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0C2C" w14:textId="62D04A13" w:rsidR="0094142F" w:rsidRPr="00284320" w:rsidRDefault="0094142F" w:rsidP="007B62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320">
        <w:rPr>
          <w:rFonts w:ascii="Times New Roman" w:eastAsia="Times New Roman" w:hAnsi="Times New Roman" w:cs="Times New Roman"/>
          <w:lang w:eastAsia="pl-PL"/>
        </w:rPr>
        <w:t>Załącznik</w:t>
      </w:r>
      <w:r w:rsidR="000258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4320">
        <w:rPr>
          <w:rFonts w:ascii="Times New Roman" w:eastAsia="Times New Roman" w:hAnsi="Times New Roman" w:cs="Times New Roman"/>
          <w:lang w:eastAsia="pl-PL"/>
        </w:rPr>
        <w:t>B.</w:t>
      </w:r>
      <w:r w:rsidR="000545FE">
        <w:rPr>
          <w:rFonts w:ascii="Times New Roman" w:eastAsia="Times New Roman" w:hAnsi="Times New Roman" w:cs="Times New Roman"/>
          <w:lang w:eastAsia="pl-PL"/>
        </w:rPr>
        <w:t>66.</w:t>
      </w:r>
    </w:p>
    <w:p w14:paraId="598CEEA4" w14:textId="77777777" w:rsidR="0094142F" w:rsidRPr="00284320" w:rsidRDefault="0094142F" w:rsidP="007B62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ABF0AF" w14:textId="385085A4" w:rsidR="0094142F" w:rsidRPr="00284320" w:rsidRDefault="0094142F" w:rsidP="007B620C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Hlk119911590"/>
      <w:r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LECZENIE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CHORYCH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DE086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CHŁONIA</w:t>
      </w:r>
      <w:r w:rsidR="000E350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KI T-KOMÓRKOWE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(ICD-10: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DE086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C8</w:t>
      </w:r>
      <w:r w:rsidR="000E350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4</w:t>
      </w:r>
      <w:r w:rsidR="00267FA7"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3966"/>
        <w:gridCol w:w="254"/>
        <w:gridCol w:w="4221"/>
      </w:tblGrid>
      <w:tr w:rsidR="009C2DB3" w:rsidRPr="00284320" w14:paraId="6FC2E653" w14:textId="77777777" w:rsidTr="00647B7F">
        <w:trPr>
          <w:trHeight w:val="567"/>
        </w:trPr>
        <w:tc>
          <w:tcPr>
            <w:tcW w:w="15382" w:type="dxa"/>
            <w:gridSpan w:val="4"/>
            <w:vAlign w:val="center"/>
          </w:tcPr>
          <w:bookmarkEnd w:id="0"/>
          <w:p w14:paraId="1FC1FAE5" w14:textId="35DDE8FE" w:rsidR="009C2DB3" w:rsidRPr="00284320" w:rsidRDefault="009C2DB3" w:rsidP="00BD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GWARANTOWANEGO</w:t>
            </w:r>
          </w:p>
        </w:tc>
      </w:tr>
      <w:tr w:rsidR="00925C32" w:rsidRPr="00284320" w14:paraId="4D3A9B77" w14:textId="77777777" w:rsidTr="00BD633D">
        <w:trPr>
          <w:trHeight w:val="567"/>
        </w:trPr>
        <w:tc>
          <w:tcPr>
            <w:tcW w:w="6941" w:type="dxa"/>
            <w:vAlign w:val="center"/>
          </w:tcPr>
          <w:p w14:paraId="230AF4C4" w14:textId="77777777" w:rsidR="009C2DB3" w:rsidRPr="00284320" w:rsidRDefault="009C2DB3" w:rsidP="00BD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4220" w:type="dxa"/>
            <w:gridSpan w:val="2"/>
            <w:vAlign w:val="center"/>
          </w:tcPr>
          <w:p w14:paraId="765CCB5B" w14:textId="3374A134" w:rsidR="009C2DB3" w:rsidRPr="00284320" w:rsidRDefault="009C2DB3" w:rsidP="00BD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SCHEMAT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DAWKOWANIA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LEKÓW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F4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PROGRAMIE</w:t>
            </w:r>
          </w:p>
        </w:tc>
        <w:tc>
          <w:tcPr>
            <w:tcW w:w="4221" w:type="dxa"/>
            <w:vAlign w:val="center"/>
          </w:tcPr>
          <w:p w14:paraId="60F25F30" w14:textId="00B6379C" w:rsidR="009C2DB3" w:rsidRPr="00284320" w:rsidRDefault="009C2DB3" w:rsidP="00BD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BADANIA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DIAGNOSTYCZNE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WYKONYWANE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RAMACH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PROGRAMU</w:t>
            </w:r>
          </w:p>
        </w:tc>
      </w:tr>
      <w:tr w:rsidR="00C47F34" w:rsidRPr="00284320" w14:paraId="1E7E7007" w14:textId="77777777" w:rsidTr="00647B7F">
        <w:trPr>
          <w:trHeight w:val="567"/>
        </w:trPr>
        <w:tc>
          <w:tcPr>
            <w:tcW w:w="15382" w:type="dxa"/>
            <w:gridSpan w:val="4"/>
            <w:vAlign w:val="center"/>
          </w:tcPr>
          <w:p w14:paraId="63F3E3FE" w14:textId="7EA586DF" w:rsidR="00C47F34" w:rsidRPr="00C47F34" w:rsidRDefault="00C47F34" w:rsidP="00BD633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LECZENIE CHORYCH NA </w:t>
            </w:r>
            <w:r w:rsidR="00170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PIERWOTNIE </w:t>
            </w:r>
            <w:r w:rsidR="0026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SKÓRNE CHŁONIAKI T-KOMÓRKOWE</w:t>
            </w:r>
          </w:p>
        </w:tc>
      </w:tr>
      <w:tr w:rsidR="00925C32" w:rsidRPr="00284320" w14:paraId="407F48B7" w14:textId="77777777" w:rsidTr="00BD633D">
        <w:trPr>
          <w:trHeight w:val="20"/>
        </w:trPr>
        <w:tc>
          <w:tcPr>
            <w:tcW w:w="6941" w:type="dxa"/>
          </w:tcPr>
          <w:p w14:paraId="4EDF0E04" w14:textId="23F629EC" w:rsidR="00683143" w:rsidRPr="00023318" w:rsidRDefault="00683143" w:rsidP="00023318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ramach </w:t>
            </w:r>
            <w:r w:rsidR="00265516" w:rsidRPr="00023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części I. </w:t>
            </w:r>
            <w:r w:rsidRPr="00023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programu lekowego </w:t>
            </w:r>
            <w:r w:rsidR="00265516" w:rsidRPr="00023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udostępnia się </w:t>
            </w:r>
            <w:r w:rsidR="00D36E14" w:rsidRPr="00023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poniższe </w:t>
            </w:r>
            <w:r w:rsidRPr="00023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terap</w:t>
            </w:r>
            <w:r w:rsidR="00265516" w:rsidRPr="00023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ie:</w:t>
            </w:r>
          </w:p>
          <w:p w14:paraId="5288DD83" w14:textId="5A7009D6" w:rsidR="00265516" w:rsidRPr="007B0E4E" w:rsidRDefault="00265516" w:rsidP="00023318">
            <w:pPr>
              <w:pStyle w:val="Akapitzlist"/>
              <w:numPr>
                <w:ilvl w:val="3"/>
                <w:numId w:val="36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chorym na ziarniniaka grzybiastego: </w:t>
            </w:r>
          </w:p>
          <w:p w14:paraId="5E298372" w14:textId="3B09D8EE" w:rsidR="00683143" w:rsidRPr="007B0E4E" w:rsidRDefault="00811B48" w:rsidP="007B0E4E">
            <w:pPr>
              <w:pStyle w:val="Akapitzlist"/>
              <w:numPr>
                <w:ilvl w:val="4"/>
                <w:numId w:val="36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beksaroten</w:t>
            </w:r>
            <w:proofErr w:type="spellEnd"/>
            <w:r w:rsidR="00534093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534093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monoterapii</w:t>
            </w:r>
            <w:proofErr w:type="spellEnd"/>
            <w:r w:rsidR="008107FE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</w:p>
          <w:p w14:paraId="79A49E01" w14:textId="219339A5" w:rsidR="00683143" w:rsidRPr="007B0E4E" w:rsidRDefault="00265516" w:rsidP="007B0E4E">
            <w:pPr>
              <w:pStyle w:val="Akapitzlist"/>
              <w:numPr>
                <w:ilvl w:val="4"/>
                <w:numId w:val="36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</w:t>
            </w:r>
            <w:r w:rsidR="00811B48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rentuksymab</w:t>
            </w:r>
            <w:proofErr w:type="spellEnd"/>
            <w:r w:rsidR="00811B48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11B48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vedotin</w:t>
            </w:r>
            <w:proofErr w:type="spellEnd"/>
            <w:r w:rsidR="00534093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534093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monoterapii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</w:p>
          <w:p w14:paraId="19875A18" w14:textId="2FEDDDE3" w:rsidR="00265516" w:rsidRPr="007B0E4E" w:rsidRDefault="00265516" w:rsidP="007B0E4E">
            <w:pPr>
              <w:pStyle w:val="Akapitzlist"/>
              <w:numPr>
                <w:ilvl w:val="3"/>
                <w:numId w:val="36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chorym na zespół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Sezary’ego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14:paraId="5ABF30AA" w14:textId="34584DA6" w:rsidR="00265516" w:rsidRPr="007B0E4E" w:rsidRDefault="00265516" w:rsidP="007B0E4E">
            <w:pPr>
              <w:pStyle w:val="Akapitzlist"/>
              <w:numPr>
                <w:ilvl w:val="4"/>
                <w:numId w:val="36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beksaroten</w:t>
            </w:r>
            <w:proofErr w:type="spellEnd"/>
            <w:r w:rsidR="00534093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534093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monoterapii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</w:p>
          <w:p w14:paraId="7FC2393A" w14:textId="0D165A04" w:rsidR="00265516" w:rsidRPr="007B0E4E" w:rsidRDefault="00265516" w:rsidP="007B0E4E">
            <w:pPr>
              <w:pStyle w:val="Akapitzlist"/>
              <w:numPr>
                <w:ilvl w:val="3"/>
                <w:numId w:val="36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chorym na pierwotnie skórnego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chłoniaka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anaplastycznego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 dużych komórek (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pcALCL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="004E433A"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14:paraId="03630FEA" w14:textId="4A68D3F7" w:rsidR="004E433A" w:rsidRPr="007B0E4E" w:rsidRDefault="00534093" w:rsidP="007B0E4E">
            <w:pPr>
              <w:pStyle w:val="Akapitzlist"/>
              <w:numPr>
                <w:ilvl w:val="4"/>
                <w:numId w:val="36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brentuksymab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vedotin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monoterapii</w:t>
            </w:r>
            <w:proofErr w:type="spellEnd"/>
          </w:p>
          <w:p w14:paraId="790FCDB7" w14:textId="07F2DF19" w:rsidR="00683143" w:rsidRPr="00023318" w:rsidRDefault="00A06984" w:rsidP="000233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0233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zgodnie ze wskazanymi w opisie programu warunkami i kryteriami.</w:t>
            </w:r>
          </w:p>
          <w:p w14:paraId="0B6586F2" w14:textId="77777777" w:rsidR="00A06984" w:rsidRPr="007B0E4E" w:rsidRDefault="00A06984" w:rsidP="007B0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543D140" w14:textId="61BF0AD7" w:rsidR="001B2161" w:rsidRPr="007B0E4E" w:rsidRDefault="00CC1C62" w:rsidP="0002331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025874"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kwalifikacji</w:t>
            </w:r>
          </w:p>
          <w:p w14:paraId="73DF7DB5" w14:textId="79D6180F" w:rsidR="00105681" w:rsidRPr="00023318" w:rsidRDefault="00890119" w:rsidP="000233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Muszą</w:t>
            </w:r>
            <w:r w:rsidR="00025874"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zostać</w:t>
            </w:r>
            <w:r w:rsidR="00025874"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spełnione</w:t>
            </w:r>
            <w:r w:rsidR="00025874"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łącznie</w:t>
            </w:r>
            <w:r w:rsidR="00025874"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kryteria</w:t>
            </w:r>
            <w:r w:rsidR="00025874"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ogólne</w:t>
            </w:r>
            <w:r w:rsidR="00025874"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(1.1.)</w:t>
            </w:r>
            <w:r w:rsidR="00025874"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</w:t>
            </w:r>
            <w:r w:rsidR="00025874"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kryteria</w:t>
            </w:r>
            <w:r w:rsidR="00025874"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szczegółowe</w:t>
            </w:r>
            <w:r w:rsidR="00025874"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7400E"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(1.2.</w:t>
            </w:r>
            <w:r w:rsidR="00004C5F"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albo 1.3. albo 1.4.</w:t>
            </w:r>
            <w:r w:rsidR="00B7400E"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="00025874"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dla</w:t>
            </w:r>
            <w:r w:rsidR="00025874"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poszczególnych</w:t>
            </w:r>
            <w:r w:rsidR="00025874"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terapii.</w:t>
            </w:r>
          </w:p>
          <w:p w14:paraId="19955CDF" w14:textId="529DA842" w:rsidR="001D15F3" w:rsidRPr="007B0E4E" w:rsidRDefault="00481ACF" w:rsidP="00023318">
            <w:pPr>
              <w:pStyle w:val="Akapitzlist"/>
              <w:numPr>
                <w:ilvl w:val="1"/>
                <w:numId w:val="38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Ogólne</w:t>
            </w:r>
            <w:r w:rsidR="00025874"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kryteria</w:t>
            </w:r>
            <w:r w:rsidR="00025874"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kwalifikacji</w:t>
            </w:r>
          </w:p>
          <w:p w14:paraId="3360EA1E" w14:textId="3679C854" w:rsidR="00C621B6" w:rsidRPr="007B0E4E" w:rsidRDefault="00C621B6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wiek 18 lat i powyżej;</w:t>
            </w:r>
          </w:p>
          <w:p w14:paraId="79071847" w14:textId="08B01D93" w:rsidR="00852D9D" w:rsidRPr="007B0E4E" w:rsidRDefault="007D4ED7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stan </w:t>
            </w:r>
            <w:r w:rsidR="00852D9D" w:rsidRPr="007B0E4E">
              <w:rPr>
                <w:rFonts w:ascii="Times New Roman" w:hAnsi="Times New Roman" w:cs="Times New Roman"/>
                <w:sz w:val="20"/>
                <w:szCs w:val="20"/>
              </w:rPr>
              <w:t>sprawnoś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852D9D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A06" w:rsidRPr="007B0E4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edłu</w:t>
            </w:r>
            <w:r w:rsidR="00A76A06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g WHO </w:t>
            </w:r>
            <w:r w:rsidR="00852D9D" w:rsidRPr="007B0E4E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  <w:r w:rsidR="00AE4753">
              <w:rPr>
                <w:rFonts w:ascii="Times New Roman" w:hAnsi="Times New Roman" w:cs="Times New Roman"/>
                <w:sz w:val="20"/>
                <w:szCs w:val="20"/>
              </w:rPr>
              <w:t xml:space="preserve"> (w przypadku kwalifikacji do leczenia </w:t>
            </w:r>
            <w:proofErr w:type="spellStart"/>
            <w:r w:rsidR="00AE4753">
              <w:rPr>
                <w:rFonts w:ascii="Times New Roman" w:hAnsi="Times New Roman" w:cs="Times New Roman"/>
                <w:sz w:val="20"/>
                <w:szCs w:val="20"/>
              </w:rPr>
              <w:t>beksarotenem</w:t>
            </w:r>
            <w:proofErr w:type="spellEnd"/>
            <w:r w:rsidR="00AE4753">
              <w:rPr>
                <w:rFonts w:ascii="Times New Roman" w:hAnsi="Times New Roman" w:cs="Times New Roman"/>
                <w:sz w:val="20"/>
                <w:szCs w:val="20"/>
              </w:rPr>
              <w:t xml:space="preserve"> dopuszcza się stan sprawności według WHO 3</w:t>
            </w:r>
            <w:r w:rsidR="001E4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0E1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–</w:t>
            </w:r>
            <w:r w:rsidR="00AE4753">
              <w:rPr>
                <w:rFonts w:ascii="Times New Roman" w:hAnsi="Times New Roman" w:cs="Times New Roman"/>
                <w:sz w:val="20"/>
                <w:szCs w:val="20"/>
              </w:rPr>
              <w:t xml:space="preserve"> jeśli wynika</w:t>
            </w:r>
            <w:r w:rsidR="00A42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753">
              <w:rPr>
                <w:rFonts w:ascii="Times New Roman" w:hAnsi="Times New Roman" w:cs="Times New Roman"/>
                <w:sz w:val="20"/>
                <w:szCs w:val="20"/>
              </w:rPr>
              <w:t xml:space="preserve">z zaawansowania </w:t>
            </w:r>
            <w:proofErr w:type="spellStart"/>
            <w:r w:rsidR="00AE4753">
              <w:rPr>
                <w:rFonts w:ascii="Times New Roman" w:hAnsi="Times New Roman" w:cs="Times New Roman"/>
                <w:sz w:val="20"/>
                <w:szCs w:val="20"/>
              </w:rPr>
              <w:t>chłoniaka</w:t>
            </w:r>
            <w:proofErr w:type="spellEnd"/>
            <w:r w:rsidR="00AE4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2EE5B7" w14:textId="7EAF13A4" w:rsidR="001D15F3" w:rsidRPr="007B0E4E" w:rsidRDefault="001D15F3" w:rsidP="00023318">
            <w:pPr>
              <w:pStyle w:val="Akapitzlist"/>
              <w:numPr>
                <w:ilvl w:val="3"/>
                <w:numId w:val="38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brak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przeciwwskazań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7B0E4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7B0E4E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7B0E4E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CDE" w:rsidRPr="007B0E4E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716" w:rsidRPr="007B0E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B0E4E">
              <w:rPr>
                <w:rFonts w:ascii="Times New Roman" w:hAnsi="Times New Roman" w:cs="Times New Roman"/>
                <w:sz w:val="20"/>
                <w:szCs w:val="20"/>
              </w:rPr>
              <w:t>aktualną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B0E4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B0E4E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B0E4E">
              <w:rPr>
                <w:rFonts w:ascii="Times New Roman" w:hAnsi="Times New Roman" w:cs="Times New Roman"/>
                <w:sz w:val="20"/>
                <w:szCs w:val="20"/>
              </w:rPr>
              <w:t>wydania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B0E4E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3D5" w:rsidRPr="007B0E4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A40D6A" w:rsidRPr="007B0E4E">
              <w:rPr>
                <w:rFonts w:ascii="Times New Roman" w:hAnsi="Times New Roman" w:cs="Times New Roman"/>
                <w:sz w:val="20"/>
                <w:szCs w:val="20"/>
              </w:rPr>
              <w:t>arak</w:t>
            </w:r>
            <w:r w:rsidR="00C22934" w:rsidRPr="007B0E4E">
              <w:rPr>
                <w:rFonts w:ascii="Times New Roman" w:hAnsi="Times New Roman" w:cs="Times New Roman"/>
                <w:sz w:val="20"/>
                <w:szCs w:val="20"/>
              </w:rPr>
              <w:t>terystyką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7B0E4E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7B0E4E">
              <w:rPr>
                <w:rFonts w:ascii="Times New Roman" w:hAnsi="Times New Roman" w:cs="Times New Roman"/>
                <w:sz w:val="20"/>
                <w:szCs w:val="20"/>
              </w:rPr>
              <w:t>Leczniczego</w:t>
            </w:r>
            <w:r w:rsidR="00A40D6A" w:rsidRPr="007B0E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A70DF63" w14:textId="03EAB106" w:rsidR="001D15F3" w:rsidRPr="007B0E4E" w:rsidRDefault="001D15F3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wykluczenie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ciąży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okresu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karmienia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piersią;</w:t>
            </w:r>
          </w:p>
          <w:p w14:paraId="48066614" w14:textId="5F398651" w:rsidR="008A1C09" w:rsidRPr="007B0E4E" w:rsidRDefault="001D15F3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nieobecność</w:t>
            </w:r>
            <w:r w:rsidR="00025874"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aktywnych,</w:t>
            </w:r>
            <w:r w:rsidR="00025874"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ciężkich</w:t>
            </w:r>
            <w:r w:rsidR="00025874"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zakażeń;</w:t>
            </w:r>
          </w:p>
          <w:p w14:paraId="15C3253E" w14:textId="4D1D640B" w:rsidR="008A1C09" w:rsidRPr="007B0E4E" w:rsidRDefault="00481ACF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nieobecność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104AD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stotnych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schorzeń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współistniejących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stanowiących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</w:t>
            </w:r>
            <w:r w:rsidR="00B7400E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skazanie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terapii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stwierdzonych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lekarza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prowadzącego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oparciu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47AE3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aktualną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1D88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1D88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1D88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wydania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1D88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decyzji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044D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Charakterystyk</w:t>
            </w:r>
            <w:r w:rsidR="00147AE3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ę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044D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Produkt</w:t>
            </w:r>
            <w:r w:rsidR="00011D88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147AE3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Leczniczego</w:t>
            </w:r>
            <w:r w:rsidR="0010044D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3D06A421" w14:textId="02F32441" w:rsidR="00481ACF" w:rsidRPr="007B0E4E" w:rsidRDefault="00481ACF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adekwatna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wydolność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narządowa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określona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podstawie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wyników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badań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laboratoryjnych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krwi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umożliwiająca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opinii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lekarza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prowadzącego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bezpieczne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rozpoczęcie</w:t>
            </w:r>
            <w:r w:rsidR="00025874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terapii</w:t>
            </w:r>
            <w:r w:rsidR="004B7F56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5FDFB7CD" w14:textId="77777777" w:rsidR="00481ACF" w:rsidRPr="007B0E4E" w:rsidRDefault="00481ACF" w:rsidP="007B0E4E">
            <w:pPr>
              <w:pStyle w:val="Akapitzlist"/>
              <w:autoSpaceDE w:val="0"/>
              <w:autoSpaceDN w:val="0"/>
              <w:adjustRightInd w:val="0"/>
              <w:ind w:left="36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EBBB9AD" w14:textId="7BA9D78B" w:rsidR="00890119" w:rsidRPr="007B0E4E" w:rsidRDefault="00890119" w:rsidP="00023318">
            <w:pPr>
              <w:pStyle w:val="Akapitzlist"/>
              <w:numPr>
                <w:ilvl w:val="1"/>
                <w:numId w:val="38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Szczegółowe</w:t>
            </w:r>
            <w:r w:rsidR="00025874"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kryteria</w:t>
            </w:r>
            <w:r w:rsidR="00025874"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kwalifikacji</w:t>
            </w:r>
            <w:r w:rsidR="00025874"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25874"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E433A"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leczenia </w:t>
            </w:r>
            <w:r w:rsidR="004E433A"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ziarniniaka grzybiastego</w:t>
            </w:r>
          </w:p>
          <w:p w14:paraId="4221B845" w14:textId="77FC55DD" w:rsidR="00ED3875" w:rsidRPr="007B0E4E" w:rsidRDefault="00534093" w:rsidP="00023318">
            <w:pPr>
              <w:pStyle w:val="Akapitzlist"/>
              <w:numPr>
                <w:ilvl w:val="2"/>
                <w:numId w:val="38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</w:t>
            </w:r>
            <w:r w:rsidR="00811B48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eksaroten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monoterapii</w:t>
            </w:r>
            <w:proofErr w:type="spellEnd"/>
          </w:p>
          <w:p w14:paraId="672DAEF1" w14:textId="140D091D" w:rsidR="00261179" w:rsidRPr="007B0E4E" w:rsidRDefault="004E433A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potwierdzona badaniem histopatologicznym skóry diagnoza ziarniniaka grzybiastego;</w:t>
            </w:r>
          </w:p>
          <w:p w14:paraId="4C7FBF6A" w14:textId="53236790" w:rsidR="004E433A" w:rsidRPr="007B0E4E" w:rsidRDefault="004E433A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stadium zaawansowania określone jako IB lub powyżej, według stopnia zaawansowania TNMB (klasyfikacja ISCL i EORTC)</w:t>
            </w:r>
            <w:r w:rsidR="00762B6F" w:rsidRPr="007B0E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8D3C91" w14:textId="3B8632B9" w:rsidR="00815056" w:rsidRPr="007B0E4E" w:rsidRDefault="00811B48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spełnienie jednego z poniższych kryteriów:</w:t>
            </w:r>
          </w:p>
          <w:p w14:paraId="3C4ADFC0" w14:textId="77777777" w:rsidR="00C621B6" w:rsidRPr="007B0E4E" w:rsidRDefault="00C621B6" w:rsidP="00023318">
            <w:pPr>
              <w:pStyle w:val="Akapitzlist"/>
              <w:numPr>
                <w:ilvl w:val="4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progresja choroby w trakcie leczenia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metotreksatem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(MTX) lub interferonem (IFN) prowadzonego przez minimum 3 miesiące, potwierdzona w trakcie co najmniej dwóch kolejnych wizyt lekarskich,</w:t>
            </w:r>
          </w:p>
          <w:p w14:paraId="55A7C684" w14:textId="7FE34559" w:rsidR="00C621B6" w:rsidRPr="007B0E4E" w:rsidRDefault="00C621B6" w:rsidP="00023318">
            <w:pPr>
              <w:pStyle w:val="Akapitzlist"/>
              <w:ind w:left="454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</w:p>
          <w:p w14:paraId="5B184CAE" w14:textId="51FCDDB5" w:rsidR="00C621B6" w:rsidRPr="007B0E4E" w:rsidRDefault="00C621B6" w:rsidP="00023318">
            <w:pPr>
              <w:pStyle w:val="Akapitzlist"/>
              <w:numPr>
                <w:ilvl w:val="4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nieakceptowalna (w stopniu 3 lub 4 wg klasyfikacji WHO) oraz nawracająca pomimo modyfikacji dawkowania toksyczność terapii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metotreksatem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(MTX) lub interferonem (IFN), </w:t>
            </w:r>
          </w:p>
          <w:p w14:paraId="06EF255E" w14:textId="4C5B0694" w:rsidR="00C621B6" w:rsidRPr="007B0E4E" w:rsidRDefault="00C621B6" w:rsidP="00023318">
            <w:pPr>
              <w:pStyle w:val="Akapitzlist"/>
              <w:ind w:left="454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</w:p>
          <w:p w14:paraId="0C263585" w14:textId="47283603" w:rsidR="00C621B6" w:rsidRPr="007B0E4E" w:rsidRDefault="00C621B6" w:rsidP="00023318">
            <w:pPr>
              <w:pStyle w:val="Akapitzlist"/>
              <w:numPr>
                <w:ilvl w:val="4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nawrót choroby po okresie remisji wywołanej wcześniejszym leczeniem systemowym</w:t>
            </w:r>
            <w:r w:rsidR="00B45468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6CACFC03" w14:textId="6709DB3B" w:rsidR="00B45468" w:rsidRPr="007B0E4E" w:rsidRDefault="00B45468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zgoda pacjenta na stosowanie skutecznych metod zapobiegania ciąży</w:t>
            </w:r>
            <w:r w:rsidR="00073223"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(w postaci niehormonalnych środków antykoncepcyjnych)</w:t>
            </w:r>
            <w:r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 trakcie terapii oraz do 24 miesięcy po zastosowaniu ostatniej dawki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bek</w:t>
            </w:r>
            <w:r w:rsidR="00073223"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</w:t>
            </w:r>
            <w:r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arotenu</w:t>
            </w:r>
            <w:proofErr w:type="spellEnd"/>
            <w:r w:rsidR="00073223"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14:paraId="66F46983" w14:textId="77777777" w:rsidR="006809AD" w:rsidRPr="007B0E4E" w:rsidRDefault="006809AD" w:rsidP="007B0E4E">
            <w:pPr>
              <w:pStyle w:val="Akapitzlist"/>
              <w:ind w:left="68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3603E74" w14:textId="45C3CAED" w:rsidR="00546572" w:rsidRPr="007B0E4E" w:rsidRDefault="00C621B6" w:rsidP="00023318">
            <w:pPr>
              <w:pStyle w:val="Akapitzlist"/>
              <w:numPr>
                <w:ilvl w:val="2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brentuksymab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vedotin</w:t>
            </w:r>
            <w:proofErr w:type="spellEnd"/>
            <w:r w:rsidR="00534093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534093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monoterapii</w:t>
            </w:r>
            <w:proofErr w:type="spellEnd"/>
          </w:p>
          <w:p w14:paraId="291D7FB7" w14:textId="77777777" w:rsidR="009F241B" w:rsidRPr="007B0E4E" w:rsidRDefault="009F241B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potwierdzona badaniem histopatologicznym skóry diagnoza ziarniniaka grzybiastego;</w:t>
            </w:r>
          </w:p>
          <w:p w14:paraId="6BB951A4" w14:textId="311EBADD" w:rsidR="009F241B" w:rsidRPr="007B0E4E" w:rsidRDefault="009F241B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stadium zaawansowania</w:t>
            </w:r>
            <w:r w:rsidR="008107FE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określone jako IB lub powyżej, według stopnia zaawansowania TNMB (klasyfikacja ISCL i EORTC)</w:t>
            </w:r>
            <w:r w:rsidR="000233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B3449C7" w14:textId="708C85ED" w:rsidR="006809AD" w:rsidRPr="007B0E4E" w:rsidRDefault="006809AD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potwierdzona immunohistochemicznie obecność antygenu CD30 w przynajmniej jednej z pobranych biopsji zmian w ziarniniaku grzybiastym;</w:t>
            </w:r>
          </w:p>
          <w:p w14:paraId="7E418704" w14:textId="77777777" w:rsidR="000E350F" w:rsidRPr="007B0E4E" w:rsidRDefault="002379D5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przypadku stadium choroby</w:t>
            </w:r>
            <w:r w:rsidR="000E350F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6F42D5E9" w14:textId="7A2FB141" w:rsidR="006809AD" w:rsidRPr="007B0E4E" w:rsidRDefault="002379D5" w:rsidP="00023318">
            <w:pPr>
              <w:pStyle w:val="Akapitzlist"/>
              <w:numPr>
                <w:ilvl w:val="4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IB-IIA </w:t>
            </w:r>
            <w:r w:rsidR="006809AD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spełnienie jednego z poniższych kryteriów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1EC73B21" w14:textId="77777777" w:rsidR="000E350F" w:rsidRPr="007B0E4E" w:rsidRDefault="006809AD" w:rsidP="00023318">
            <w:pPr>
              <w:pStyle w:val="Akapitzlist"/>
              <w:numPr>
                <w:ilvl w:val="5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progresja choroby w trakcie wcześniejszego leczenia systemowego, w tym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beksarotenem</w:t>
            </w:r>
            <w:proofErr w:type="spellEnd"/>
            <w:r w:rsidR="002379D5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379D5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potwierdzona w trakcie co najmniej dwóch kolejnych wizyt lekarskich,</w:t>
            </w:r>
          </w:p>
          <w:p w14:paraId="02A83BEF" w14:textId="5B77D22F" w:rsidR="000E350F" w:rsidRPr="007B0E4E" w:rsidRDefault="000E350F" w:rsidP="00023318">
            <w:pPr>
              <w:pStyle w:val="Akapitzlist"/>
              <w:ind w:left="68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</w:p>
          <w:p w14:paraId="5E82EDDE" w14:textId="77777777" w:rsidR="000E350F" w:rsidRPr="007B0E4E" w:rsidRDefault="006809AD" w:rsidP="00023318">
            <w:pPr>
              <w:pStyle w:val="Akapitzlist"/>
              <w:numPr>
                <w:ilvl w:val="5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nieakceptowalna (w stopniu 3 lub 4 wg klasyfikacji WHO) oraz nawracająca pomimo modyfikacji dawkowania toksyczność wcześniejszego leczenia systemowego, w tym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beksarotenem</w:t>
            </w:r>
            <w:proofErr w:type="spellEnd"/>
            <w:r w:rsidR="002379D5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8747E74" w14:textId="5C8B13C9" w:rsidR="000E350F" w:rsidRPr="007B0E4E" w:rsidRDefault="000E350F" w:rsidP="00023318">
            <w:pPr>
              <w:pStyle w:val="Akapitzlist"/>
              <w:ind w:left="68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</w:p>
          <w:p w14:paraId="6069766B" w14:textId="77777777" w:rsidR="000E350F" w:rsidRPr="007B0E4E" w:rsidRDefault="002379D5" w:rsidP="00023318">
            <w:pPr>
              <w:pStyle w:val="Akapitzlist"/>
              <w:numPr>
                <w:ilvl w:val="5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nawrót choroby po okresie remisji wywołanej wcześniejszym leczeniem systemowym, w tym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beksarotenem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9FAC052" w14:textId="711FCE19" w:rsidR="006809AD" w:rsidRPr="007B0E4E" w:rsidRDefault="002379D5" w:rsidP="00023318">
            <w:pPr>
              <w:pStyle w:val="Akapitzlist"/>
              <w:numPr>
                <w:ilvl w:val="4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IIB lub wyższym – nawrót lub progresja choroby, niezależnie od rodzaju wcześniejszego leczenia systemowego</w:t>
            </w:r>
            <w:r w:rsidR="00073223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2E21B6E4" w14:textId="50DC3AC5" w:rsidR="00073223" w:rsidRPr="007B0E4E" w:rsidRDefault="00073223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zgoda pacjenta na stosowanie skutecznych metod zapobiegania ciąży w trakcie terapii oraz po zakończeniu leczenia zgodnie z informacjami zawartymi w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aktualnej na dzień wydania decyzji</w:t>
            </w:r>
            <w:r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Charakterystyce Produktu Leczniczego</w:t>
            </w:r>
            <w:r w:rsidR="00023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14:paraId="6C328DB7" w14:textId="1AD99AE1" w:rsidR="00073223" w:rsidRPr="007B0E4E" w:rsidRDefault="00073223" w:rsidP="007B0E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372EF5B" w14:textId="6633C317" w:rsidR="00401B3A" w:rsidRPr="007B0E4E" w:rsidRDefault="00401B3A" w:rsidP="00023318">
            <w:pPr>
              <w:pStyle w:val="Akapitzlist"/>
              <w:numPr>
                <w:ilvl w:val="1"/>
                <w:numId w:val="38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Szczegółowe kryteria kwalifikacji do leczenia </w:t>
            </w:r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zespołu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Sezary’ego</w:t>
            </w:r>
            <w:proofErr w:type="spellEnd"/>
          </w:p>
          <w:p w14:paraId="5B5543AF" w14:textId="1D98A87C" w:rsidR="00401B3A" w:rsidRPr="007B0E4E" w:rsidRDefault="00401B3A" w:rsidP="00023318">
            <w:pPr>
              <w:pStyle w:val="Akapitzlist"/>
              <w:numPr>
                <w:ilvl w:val="2"/>
                <w:numId w:val="38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beksaroten</w:t>
            </w:r>
            <w:proofErr w:type="spellEnd"/>
            <w:r w:rsidR="00534093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534093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monoterapii</w:t>
            </w:r>
            <w:proofErr w:type="spellEnd"/>
          </w:p>
          <w:p w14:paraId="442DFCFA" w14:textId="259C221B" w:rsidR="00401B3A" w:rsidRPr="007B0E4E" w:rsidRDefault="00401B3A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potwierdzona w oparciu o wynik </w:t>
            </w:r>
            <w:proofErr w:type="spellStart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cytometrii</w:t>
            </w:r>
            <w:proofErr w:type="spellEnd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diagnoza zespołu </w:t>
            </w:r>
            <w:proofErr w:type="spellStart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Sezary’ego</w:t>
            </w:r>
            <w:proofErr w:type="spellEnd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2F596C1" w14:textId="4AE0C118" w:rsidR="00401B3A" w:rsidRPr="007B0E4E" w:rsidRDefault="00401B3A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spełnienie jednego z poniższych kryteriów:</w:t>
            </w:r>
          </w:p>
          <w:p w14:paraId="52A55F60" w14:textId="77777777" w:rsidR="00401B3A" w:rsidRPr="007B0E4E" w:rsidRDefault="00401B3A" w:rsidP="00023318">
            <w:pPr>
              <w:pStyle w:val="Akapitzlist"/>
              <w:numPr>
                <w:ilvl w:val="4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progresja choroby w trakcie leczenia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metotreksatem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(MTX) lub interferonem (IFN) prowadzonego przez minimum 3 miesiące, potwierdzona w trakcie co najmniej dwóch kolejnych wizyt lekarskich,</w:t>
            </w:r>
          </w:p>
          <w:p w14:paraId="2D48CA0E" w14:textId="77777777" w:rsidR="00401B3A" w:rsidRPr="007B0E4E" w:rsidRDefault="00401B3A" w:rsidP="00023318">
            <w:pPr>
              <w:pStyle w:val="Akapitzlist"/>
              <w:ind w:left="454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</w:p>
          <w:p w14:paraId="5C7C4F4E" w14:textId="2B5C8C60" w:rsidR="00401B3A" w:rsidRPr="007B0E4E" w:rsidRDefault="00401B3A" w:rsidP="00023318">
            <w:pPr>
              <w:pStyle w:val="Akapitzlist"/>
              <w:numPr>
                <w:ilvl w:val="4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nieakceptowalna (w stopniu 3 lub 4 wg klasyfikacji WHO) oraz nawracająca pomimo modyfikacji dawkowania toksyczność terapii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metotreksatem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(MTX) lub interferonem (IFN), </w:t>
            </w:r>
          </w:p>
          <w:p w14:paraId="27FB4379" w14:textId="64AFE3BA" w:rsidR="00401B3A" w:rsidRPr="007B0E4E" w:rsidRDefault="00023318" w:rsidP="00023318">
            <w:pPr>
              <w:pStyle w:val="Akapitzlist"/>
              <w:ind w:left="454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</w:t>
            </w:r>
            <w:r w:rsidR="00401B3A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ub</w:t>
            </w:r>
          </w:p>
          <w:p w14:paraId="6D582E27" w14:textId="77777777" w:rsidR="00401B3A" w:rsidRPr="007B0E4E" w:rsidRDefault="00401B3A" w:rsidP="00023318">
            <w:pPr>
              <w:pStyle w:val="Akapitzlist"/>
              <w:numPr>
                <w:ilvl w:val="4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nawrót choroby po okresie remisji wywołanej wcześniejszym leczeniem systemowym;</w:t>
            </w:r>
          </w:p>
          <w:p w14:paraId="6AEF8D05" w14:textId="70C72FE9" w:rsidR="00401B3A" w:rsidRPr="007B0E4E" w:rsidRDefault="00401B3A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zgoda pacjenta na stosowanie skutecznych metod zapobiegania ciąży (w postaci niehormonalnych środków antykoncepcyjnych) w trakcie terapii oraz do 24 miesięcy po zastosowaniu ostatniej dawki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beksarotenu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14:paraId="7DCE5255" w14:textId="77777777" w:rsidR="00312584" w:rsidRPr="007B0E4E" w:rsidRDefault="00312584" w:rsidP="007B0E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F3971E0" w14:textId="0372DD71" w:rsidR="00312584" w:rsidRPr="007B0E4E" w:rsidRDefault="00312584" w:rsidP="00023318">
            <w:pPr>
              <w:pStyle w:val="Akapitzlist"/>
              <w:numPr>
                <w:ilvl w:val="1"/>
                <w:numId w:val="38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Szczegółowe kryteria kwalifikacji do leczenia </w:t>
            </w:r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pierwotnie skórnego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chłoniaka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anaplastycznego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z dużych komórek (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pcALCL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)</w:t>
            </w:r>
          </w:p>
          <w:p w14:paraId="09D286E7" w14:textId="4D0A9B6A" w:rsidR="00312584" w:rsidRPr="007B0E4E" w:rsidRDefault="00312584" w:rsidP="00023318">
            <w:pPr>
              <w:pStyle w:val="Akapitzlist"/>
              <w:numPr>
                <w:ilvl w:val="2"/>
                <w:numId w:val="38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brentuksymab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vedotin</w:t>
            </w:r>
            <w:proofErr w:type="spellEnd"/>
            <w:r w:rsidR="00534093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534093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monoterapii</w:t>
            </w:r>
            <w:proofErr w:type="spellEnd"/>
          </w:p>
          <w:p w14:paraId="75A13B1E" w14:textId="7F45ECDC" w:rsidR="00312584" w:rsidRPr="007B0E4E" w:rsidRDefault="00312584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potwierdzona badaniem histopatologicznym skóry diagnoza pierwotnie skórnego </w:t>
            </w:r>
            <w:proofErr w:type="spellStart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chłoniaka</w:t>
            </w:r>
            <w:proofErr w:type="spellEnd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anaplastycznego</w:t>
            </w:r>
            <w:proofErr w:type="spellEnd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z dużych komórek (</w:t>
            </w:r>
            <w:proofErr w:type="spellStart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pcALCL</w:t>
            </w:r>
            <w:proofErr w:type="spellEnd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4565DA2B" w14:textId="611BFCE4" w:rsidR="00312584" w:rsidRPr="007B0E4E" w:rsidRDefault="00312584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potwierdzona immunohistochemicznie obecność antygenu CD30 w </w:t>
            </w:r>
            <w:r w:rsidR="003C63CA" w:rsidRPr="007B0E4E">
              <w:rPr>
                <w:rFonts w:ascii="Times New Roman" w:hAnsi="Times New Roman" w:cs="Times New Roman"/>
                <w:sz w:val="20"/>
                <w:szCs w:val="20"/>
              </w:rPr>
              <w:t>jednej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biopsji zmian w </w:t>
            </w:r>
            <w:proofErr w:type="spellStart"/>
            <w:r w:rsidR="003C63CA" w:rsidRPr="007B0E4E">
              <w:rPr>
                <w:rFonts w:ascii="Times New Roman" w:hAnsi="Times New Roman" w:cs="Times New Roman"/>
                <w:sz w:val="20"/>
                <w:szCs w:val="20"/>
              </w:rPr>
              <w:t>pcALCL</w:t>
            </w:r>
            <w:proofErr w:type="spellEnd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7BB977A" w14:textId="2B9F79DF" w:rsidR="00A50FA7" w:rsidRPr="007B0E4E" w:rsidRDefault="00312584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zgoda pacjenta na stosowanie skutecznych metod zapobiegania ciąży w trakcie terapii oraz po zakończeniu leczenia zgodnie z informacjami zawartymi w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aktualnej na dzień wydania decyzji</w:t>
            </w:r>
            <w:r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Charakterystyce Produktu Leczniczego</w:t>
            </w:r>
            <w:r w:rsidR="008C1FCD"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14:paraId="20133283" w14:textId="77777777" w:rsidR="008C1FCD" w:rsidRPr="007B0E4E" w:rsidRDefault="008C1FCD" w:rsidP="007B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710C1" w14:textId="10138CD3" w:rsidR="00B7400E" w:rsidRPr="007B0E4E" w:rsidRDefault="00B7400E" w:rsidP="00023318">
            <w:pPr>
              <w:pStyle w:val="Akapitzlist"/>
              <w:numPr>
                <w:ilvl w:val="1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Ponadto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kwalifikowani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również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pacjenci,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byli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substancjami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czynnymi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finansowanymi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lekowym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innego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sposobu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finansowania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warunkiem,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chwili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rozpoczęcia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spełniali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dotyczy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każdej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programie.</w:t>
            </w:r>
          </w:p>
          <w:p w14:paraId="0ADE4411" w14:textId="618DFD28" w:rsidR="00781AB6" w:rsidRPr="007B0E4E" w:rsidRDefault="00781AB6" w:rsidP="007B0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186C41" w14:textId="76D85C86" w:rsidR="001B2161" w:rsidRPr="007B0E4E" w:rsidRDefault="009C2DB3" w:rsidP="00023318">
            <w:pPr>
              <w:pStyle w:val="Akapitzlist"/>
              <w:numPr>
                <w:ilvl w:val="0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Określenie</w:t>
            </w:r>
            <w:r w:rsidR="00025874"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czasu</w:t>
            </w:r>
            <w:r w:rsidR="00025874"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leczenia</w:t>
            </w:r>
            <w:r w:rsidR="00025874"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260B"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260B"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programie</w:t>
            </w:r>
          </w:p>
          <w:p w14:paraId="0690CF98" w14:textId="77777777" w:rsidR="00C50CDD" w:rsidRPr="00023318" w:rsidRDefault="00606E1D" w:rsidP="00023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18">
              <w:rPr>
                <w:rFonts w:ascii="Times New Roman" w:hAnsi="Times New Roman" w:cs="Times New Roman"/>
                <w:sz w:val="20"/>
                <w:szCs w:val="20"/>
              </w:rPr>
              <w:t>Leczenie trwa do czasu podjęcia przez lekarza prowadzącego decyzji o wyłączeniu świadczeniobiorcy z programu, zgodnie z kryteriami wyłączenia</w:t>
            </w:r>
            <w:r w:rsidR="00C50CDD" w:rsidRPr="00023318">
              <w:rPr>
                <w:rFonts w:ascii="Times New Roman" w:hAnsi="Times New Roman" w:cs="Times New Roman"/>
                <w:sz w:val="20"/>
                <w:szCs w:val="20"/>
              </w:rPr>
              <w:t xml:space="preserve">, jednak </w:t>
            </w:r>
            <w:r w:rsidR="00C50CDD" w:rsidRPr="00023318">
              <w:rPr>
                <w:rFonts w:ascii="Times New Roman" w:hAnsi="Times New Roman" w:cs="Times New Roman"/>
                <w:sz w:val="20"/>
                <w:szCs w:val="20"/>
              </w:rPr>
              <w:br/>
              <w:t>z zastrzeżeniem, iż w przypadku terapii:</w:t>
            </w:r>
          </w:p>
          <w:p w14:paraId="09CDCA24" w14:textId="202E016A" w:rsidR="00493DCD" w:rsidRPr="007B0E4E" w:rsidRDefault="00C50CDD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brentuksymabem</w:t>
            </w:r>
            <w:proofErr w:type="spellEnd"/>
            <w:r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vedoti</w:t>
            </w:r>
            <w:r w:rsidR="009C431C"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="00DF4698"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 </w:t>
            </w:r>
            <w:proofErr w:type="spellStart"/>
            <w:r w:rsidR="00DF4698"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monoterapii</w:t>
            </w:r>
            <w:proofErr w:type="spellEnd"/>
            <w:r w:rsidR="000E350F"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– leczenie trwa maksymalnie do 16 cykli</w:t>
            </w:r>
            <w:r w:rsidR="009C431C" w:rsidRPr="007B0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8E8C14" w14:textId="77777777" w:rsidR="009C431C" w:rsidRPr="007B0E4E" w:rsidRDefault="009C431C" w:rsidP="007B0E4E">
            <w:pPr>
              <w:pStyle w:val="Akapitzlist"/>
              <w:ind w:left="45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DA0C70" w14:textId="7794A0EF" w:rsidR="00C37C7F" w:rsidRPr="007B0E4E" w:rsidRDefault="009C2DB3" w:rsidP="0002331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025874"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C431C"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wyłączenia</w:t>
            </w:r>
            <w:r w:rsidR="00025874"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C431C"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025874"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</w:t>
            </w:r>
            <w:r w:rsidR="009C431C"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</w:t>
            </w:r>
          </w:p>
          <w:p w14:paraId="13B1E2CE" w14:textId="7BB44E20" w:rsidR="009C431C" w:rsidRPr="007B0E4E" w:rsidRDefault="009C431C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progresja choroby w trakcie leczenia, przy czym w celu potwierdzenia progresji wymagany jest okres dwumiesięcznej obserwacji;</w:t>
            </w:r>
          </w:p>
          <w:p w14:paraId="533C6D4E" w14:textId="196821DF" w:rsidR="00C37C7F" w:rsidRPr="007B0E4E" w:rsidRDefault="00C37C7F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wystąpienie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objawów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nadwrażliwości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którykolwiek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stosowanych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leków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5AD" w:rsidRPr="007B0E4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którąkolwiek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substancję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pomocniczą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C97" w:rsidRPr="007B0E4E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BD2285" w14:textId="77777777" w:rsidR="003C4883" w:rsidRPr="007B0E4E" w:rsidRDefault="009F241B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toksyczność</w:t>
            </w:r>
            <w:r w:rsidR="003C4883" w:rsidRPr="007B0E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99A7B4B" w14:textId="4E6E3AA4" w:rsidR="003C4883" w:rsidRPr="007B0E4E" w:rsidRDefault="009F241B" w:rsidP="00023318">
            <w:pPr>
              <w:pStyle w:val="Akapitzlist"/>
              <w:numPr>
                <w:ilvl w:val="4"/>
                <w:numId w:val="3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w stopniu 3 lub 4 wg klasyfikacji WHO w przypadku, gdy nie dochodzi do poprawy stanu zdrowia lub gdy objawy toksyczne nie ustępują mimo modyfikacji dawkowania albo po odstawieniu leku</w:t>
            </w:r>
            <w:r w:rsidR="003C4883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– w przypadku terapii </w:t>
            </w:r>
            <w:proofErr w:type="spellStart"/>
            <w:r w:rsidR="003C4883"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beksarotenem</w:t>
            </w:r>
            <w:proofErr w:type="spellEnd"/>
            <w:r w:rsidR="00DF4698"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 </w:t>
            </w:r>
            <w:proofErr w:type="spellStart"/>
            <w:r w:rsidR="00DF4698"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monoterapii</w:t>
            </w:r>
            <w:proofErr w:type="spellEnd"/>
            <w:r w:rsidR="000233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14:paraId="63119B61" w14:textId="55BCAA6B" w:rsidR="009F241B" w:rsidRPr="007B0E4E" w:rsidRDefault="003C4883" w:rsidP="00023318">
            <w:pPr>
              <w:pStyle w:val="Akapitzlist"/>
              <w:numPr>
                <w:ilvl w:val="4"/>
                <w:numId w:val="3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wymagająca przerwania leczenia zgodnie z aktualną na dzień wydania decyzji Charakterystyką Produktu Leczniczego – w przypadku terapii </w:t>
            </w:r>
            <w:proofErr w:type="spellStart"/>
            <w:r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brentuksymabem</w:t>
            </w:r>
            <w:proofErr w:type="spellEnd"/>
            <w:r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vedotin</w:t>
            </w:r>
            <w:proofErr w:type="spellEnd"/>
            <w:r w:rsidR="00DF4698"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 </w:t>
            </w:r>
            <w:proofErr w:type="spellStart"/>
            <w:r w:rsidR="00DF4698"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monoterapii</w:t>
            </w:r>
            <w:proofErr w:type="spellEnd"/>
            <w:r w:rsidR="009F241B"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  <w:p w14:paraId="6BF879CD" w14:textId="6D67794C" w:rsidR="00736AC6" w:rsidRPr="007B0E4E" w:rsidRDefault="00736AC6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ciąża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20A" w:rsidRPr="007B0E4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20A" w:rsidRPr="007B0E4E">
              <w:rPr>
                <w:rFonts w:ascii="Times New Roman" w:hAnsi="Times New Roman" w:cs="Times New Roman"/>
                <w:sz w:val="20"/>
                <w:szCs w:val="20"/>
              </w:rPr>
              <w:t>karmienie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20A" w:rsidRPr="007B0E4E">
              <w:rPr>
                <w:rFonts w:ascii="Times New Roman" w:hAnsi="Times New Roman" w:cs="Times New Roman"/>
                <w:sz w:val="20"/>
                <w:szCs w:val="20"/>
              </w:rPr>
              <w:t>piersią;</w:t>
            </w:r>
          </w:p>
          <w:p w14:paraId="30DFF2C0" w14:textId="528F72F3" w:rsidR="00F33686" w:rsidRPr="007B0E4E" w:rsidRDefault="00F33686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pogorszenie stanu pacjenta o istotnym znaczeniu według oceny lekarza;</w:t>
            </w:r>
          </w:p>
          <w:p w14:paraId="3A7CD31D" w14:textId="77777777" w:rsidR="00842007" w:rsidRPr="007B0E4E" w:rsidRDefault="003C2CDC" w:rsidP="00023318">
            <w:pPr>
              <w:pStyle w:val="Akapitzlist"/>
              <w:numPr>
                <w:ilvl w:val="3"/>
                <w:numId w:val="3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rezygnacja</w:t>
            </w:r>
            <w:r w:rsidR="00025874"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pacjenta</w:t>
            </w:r>
            <w:r w:rsidR="00F33686"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14:paraId="000D585A" w14:textId="4D5DC172" w:rsidR="00322E35" w:rsidRPr="007B0E4E" w:rsidRDefault="00322E35" w:rsidP="007B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F3330" w14:textId="5C4F0619" w:rsidR="00C621B6" w:rsidRPr="007B0E4E" w:rsidRDefault="00C621B6" w:rsidP="00023318">
            <w:pPr>
              <w:pStyle w:val="Akapitzlist"/>
              <w:numPr>
                <w:ilvl w:val="0"/>
                <w:numId w:val="38"/>
              </w:numPr>
              <w:contextualSpacing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Kontynuacja leczenia pacjentów po zakończeniu finansowania w ramach chemioterapii niestandardowej</w:t>
            </w:r>
            <w:r w:rsidR="00073223" w:rsidRPr="007B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w przypadku terapii </w:t>
            </w:r>
            <w:proofErr w:type="spellStart"/>
            <w:r w:rsidR="00073223" w:rsidRPr="007B0E4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beksarotenem</w:t>
            </w:r>
            <w:proofErr w:type="spellEnd"/>
            <w:r w:rsidR="00DF4698" w:rsidRPr="007B0E4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DF4698" w:rsidRPr="007B0E4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br/>
              <w:t xml:space="preserve">w </w:t>
            </w:r>
            <w:proofErr w:type="spellStart"/>
            <w:r w:rsidR="00DF4698" w:rsidRPr="007B0E4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monoterapii</w:t>
            </w:r>
            <w:proofErr w:type="spellEnd"/>
          </w:p>
          <w:p w14:paraId="6DAB72F4" w14:textId="52874CDD" w:rsidR="00C621B6" w:rsidRPr="007B0E4E" w:rsidRDefault="00023318" w:rsidP="00023318">
            <w:pPr>
              <w:numPr>
                <w:ilvl w:val="3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C621B6" w:rsidRPr="007B0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dniem 1 kwietnia 2018 roku do programu kwalifikowani mogą być pacjenci, których leczenie było finansowane do tego dnia w ramach programu chemioterapii niestandardowej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565F586" w14:textId="54AF2505" w:rsidR="00C621B6" w:rsidRPr="007B0E4E" w:rsidRDefault="00023318" w:rsidP="00023318">
            <w:pPr>
              <w:numPr>
                <w:ilvl w:val="3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C621B6" w:rsidRPr="007B0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walifikacja, o której mowa w pkt. 1, dotyczy leczenia tą samą substancją czynną, która była finansowana w ramach programu chemioterapii niestandardowej.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1388F6DD" w14:textId="79325487" w:rsidR="00C621B6" w:rsidRPr="007B0E4E" w:rsidRDefault="00023318" w:rsidP="00023318">
            <w:pPr>
              <w:numPr>
                <w:ilvl w:val="3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621B6" w:rsidRPr="007B0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acjenci, o których mowa w pkt. 1 nie muszą spełniać w chwili kwalifikacji, innych kryteriów wymaganych do włączenia do programu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3AE00B9C" w14:textId="6155E6ED" w:rsidR="00322E35" w:rsidRPr="007B0E4E" w:rsidRDefault="00023318" w:rsidP="00023318">
            <w:pPr>
              <w:numPr>
                <w:ilvl w:val="3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621B6" w:rsidRPr="007B0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acjenci, o których mowa w pkt. 1 kontynuują leczenie w ramach programu do momentu podjęcia decyzji przez lekarza prowadzącego o zakończeniu leczenia danym lekiem.</w:t>
            </w:r>
          </w:p>
          <w:p w14:paraId="5A343931" w14:textId="7C5DF07E" w:rsidR="008C1FCD" w:rsidRPr="007B0E4E" w:rsidRDefault="008C1FCD" w:rsidP="007B0E4E">
            <w:pPr>
              <w:autoSpaceDE w:val="0"/>
              <w:autoSpaceDN w:val="0"/>
              <w:adjustRightInd w:val="0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gridSpan w:val="2"/>
          </w:tcPr>
          <w:p w14:paraId="1C4F671D" w14:textId="5C849C72" w:rsidR="00871857" w:rsidRPr="007B0E4E" w:rsidRDefault="00F5640E" w:rsidP="00023318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Dawkowanie</w:t>
            </w:r>
          </w:p>
          <w:p w14:paraId="13A35FB3" w14:textId="0FB399F4" w:rsidR="00616D2A" w:rsidRPr="007B0E4E" w:rsidRDefault="00534093" w:rsidP="00023318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be</w:t>
            </w:r>
            <w:r w:rsidR="00CE724B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ksaroten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monoterapii</w:t>
            </w:r>
            <w:proofErr w:type="spellEnd"/>
            <w:r w:rsidR="00CE724B"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– w leczeniu ziarniniaka grzybiastego i w leczeniu zespołu </w:t>
            </w:r>
            <w:proofErr w:type="spellStart"/>
            <w:r w:rsidR="00CE724B"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Sezary’ego</w:t>
            </w:r>
            <w:proofErr w:type="spellEnd"/>
          </w:p>
          <w:p w14:paraId="130A418B" w14:textId="1D7FD15E" w:rsidR="000D7675" w:rsidRPr="00023318" w:rsidRDefault="000D7675" w:rsidP="00023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318">
              <w:rPr>
                <w:rFonts w:ascii="Times New Roman" w:hAnsi="Times New Roman" w:cs="Times New Roman"/>
                <w:sz w:val="20"/>
                <w:szCs w:val="20"/>
              </w:rPr>
              <w:t xml:space="preserve">Zalecana dawka początkowa </w:t>
            </w:r>
            <w:proofErr w:type="spellStart"/>
            <w:r w:rsidR="00534093" w:rsidRPr="00023318">
              <w:rPr>
                <w:rFonts w:ascii="Times New Roman" w:hAnsi="Times New Roman" w:cs="Times New Roman"/>
                <w:sz w:val="20"/>
                <w:szCs w:val="20"/>
              </w:rPr>
              <w:t>bekasrotenu</w:t>
            </w:r>
            <w:proofErr w:type="spellEnd"/>
            <w:r w:rsidR="00534093" w:rsidRPr="00023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318">
              <w:rPr>
                <w:rFonts w:ascii="Times New Roman" w:hAnsi="Times New Roman" w:cs="Times New Roman"/>
                <w:sz w:val="20"/>
                <w:szCs w:val="20"/>
              </w:rPr>
              <w:t>to 300 mg/m</w:t>
            </w:r>
            <w:r w:rsidRPr="000233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23318">
              <w:rPr>
                <w:rFonts w:ascii="Times New Roman" w:hAnsi="Times New Roman" w:cs="Times New Roman"/>
                <w:sz w:val="20"/>
                <w:szCs w:val="20"/>
              </w:rPr>
              <w:t xml:space="preserve"> pc./dobę. Obliczenie dawki początkowej zgodnie z aktualną na dzień wydania decyzji Charakterystyką Produktu Leczniczego.</w:t>
            </w:r>
          </w:p>
          <w:p w14:paraId="251D4819" w14:textId="2224E55C" w:rsidR="000D7675" w:rsidRPr="00023318" w:rsidRDefault="000D7675" w:rsidP="00023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318">
              <w:rPr>
                <w:rFonts w:ascii="Times New Roman" w:hAnsi="Times New Roman" w:cs="Times New Roman"/>
                <w:sz w:val="20"/>
                <w:szCs w:val="20"/>
              </w:rPr>
              <w:t xml:space="preserve">W ramach programu dopuszczalne jest rozpoczęcie terapii od dawki </w:t>
            </w:r>
            <w:proofErr w:type="spellStart"/>
            <w:r w:rsidR="00534093" w:rsidRPr="00023318">
              <w:rPr>
                <w:rFonts w:ascii="Times New Roman" w:hAnsi="Times New Roman" w:cs="Times New Roman"/>
                <w:sz w:val="20"/>
                <w:szCs w:val="20"/>
              </w:rPr>
              <w:t>beksarotenu</w:t>
            </w:r>
            <w:proofErr w:type="spellEnd"/>
            <w:r w:rsidR="00534093" w:rsidRPr="00023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318">
              <w:rPr>
                <w:rFonts w:ascii="Times New Roman" w:hAnsi="Times New Roman" w:cs="Times New Roman"/>
                <w:sz w:val="20"/>
                <w:szCs w:val="20"/>
              </w:rPr>
              <w:t>150 mg/m</w:t>
            </w:r>
            <w:r w:rsidRPr="000233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23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318">
              <w:rPr>
                <w:rFonts w:ascii="Times New Roman" w:hAnsi="Times New Roman" w:cs="Times New Roman"/>
                <w:sz w:val="20"/>
                <w:szCs w:val="20"/>
              </w:rPr>
              <w:t>p.c</w:t>
            </w:r>
            <w:proofErr w:type="spellEnd"/>
            <w:r w:rsidRPr="00023318">
              <w:rPr>
                <w:rFonts w:ascii="Times New Roman" w:hAnsi="Times New Roman" w:cs="Times New Roman"/>
                <w:sz w:val="20"/>
                <w:szCs w:val="20"/>
              </w:rPr>
              <w:t>./dobę, podawanej przez okres 14 dni, po których należy zwiększyć dawkę do 300 mg/m</w:t>
            </w:r>
            <w:r w:rsidRPr="000233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23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318">
              <w:rPr>
                <w:rFonts w:ascii="Times New Roman" w:hAnsi="Times New Roman" w:cs="Times New Roman"/>
                <w:sz w:val="20"/>
                <w:szCs w:val="20"/>
              </w:rPr>
              <w:t>p.c</w:t>
            </w:r>
            <w:proofErr w:type="spellEnd"/>
            <w:r w:rsidRPr="00023318">
              <w:rPr>
                <w:rFonts w:ascii="Times New Roman" w:hAnsi="Times New Roman" w:cs="Times New Roman"/>
                <w:sz w:val="20"/>
                <w:szCs w:val="20"/>
              </w:rPr>
              <w:t>./dobę</w:t>
            </w:r>
          </w:p>
          <w:p w14:paraId="491E98DD" w14:textId="35DB28C8" w:rsidR="00616D2A" w:rsidRPr="007B0E4E" w:rsidRDefault="00616D2A" w:rsidP="007B0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D28A63" w14:textId="0988ECA0" w:rsidR="00C648B4" w:rsidRPr="007B0E4E" w:rsidRDefault="00D26EDA" w:rsidP="00023318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brentuksymab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vedotin</w:t>
            </w:r>
            <w:proofErr w:type="spellEnd"/>
            <w:r w:rsidR="00534093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534093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monoterapii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– w leczeniu ziarniniaka grzybiastego i w leczeniu pierwotnie skórnego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chłoniaka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anaplastycznego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 dużych komórek (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pcALCL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  <w:p w14:paraId="69367260" w14:textId="69B704CC" w:rsidR="00F64218" w:rsidRPr="00023318" w:rsidRDefault="00360103" w:rsidP="00023318">
            <w:pPr>
              <w:tabs>
                <w:tab w:val="left" w:pos="10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33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Zalecana dawka </w:t>
            </w:r>
            <w:proofErr w:type="spellStart"/>
            <w:r w:rsidR="00753302" w:rsidRPr="00023318">
              <w:rPr>
                <w:rFonts w:ascii="Times New Roman" w:hAnsi="Times New Roman" w:cs="Times New Roman"/>
                <w:sz w:val="20"/>
                <w:szCs w:val="20"/>
              </w:rPr>
              <w:t>brentuksymabu</w:t>
            </w:r>
            <w:proofErr w:type="spellEnd"/>
            <w:r w:rsidR="00753302" w:rsidRPr="00023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3302" w:rsidRPr="00023318">
              <w:rPr>
                <w:rFonts w:ascii="Times New Roman" w:hAnsi="Times New Roman" w:cs="Times New Roman"/>
                <w:sz w:val="20"/>
                <w:szCs w:val="20"/>
              </w:rPr>
              <w:t>vedotin</w:t>
            </w:r>
            <w:proofErr w:type="spellEnd"/>
            <w:r w:rsidR="00753302" w:rsidRPr="00023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318">
              <w:rPr>
                <w:rFonts w:ascii="Times New Roman" w:hAnsi="Times New Roman" w:cs="Times New Roman"/>
                <w:sz w:val="20"/>
                <w:szCs w:val="20"/>
              </w:rPr>
              <w:t>wynosi 1,8 mg/kg mc. podawane we wlewie dożylnym trwającym 30 minut, co 3 tygodnie.</w:t>
            </w:r>
          </w:p>
          <w:p w14:paraId="2D3FE3EC" w14:textId="77777777" w:rsidR="00753302" w:rsidRPr="007B0E4E" w:rsidRDefault="00753302" w:rsidP="007B0E4E">
            <w:pPr>
              <w:tabs>
                <w:tab w:val="left" w:pos="10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1407A" w14:textId="22EB3E98" w:rsidR="005A652A" w:rsidRPr="007B0E4E" w:rsidRDefault="00BC3CB9" w:rsidP="00023318">
            <w:pPr>
              <w:pStyle w:val="Akapitzlist"/>
              <w:numPr>
                <w:ilvl w:val="0"/>
                <w:numId w:val="39"/>
              </w:numPr>
              <w:tabs>
                <w:tab w:val="left" w:pos="1095"/>
              </w:tabs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Modyfikacja</w:t>
            </w:r>
            <w:r w:rsidR="00025874"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dawkowania</w:t>
            </w:r>
            <w:r w:rsidR="00025874"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leków</w:t>
            </w:r>
          </w:p>
          <w:p w14:paraId="3D3E8428" w14:textId="7DE08B21" w:rsidR="00BC3CB9" w:rsidRPr="00023318" w:rsidRDefault="00BC3CB9" w:rsidP="00023318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Modyfikacja</w:t>
            </w:r>
            <w:r w:rsidR="00025874"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dawkowania</w:t>
            </w:r>
            <w:r w:rsidR="00025874"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025874"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</w:t>
            </w:r>
            <w:r w:rsidR="00F274F0"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ną</w:t>
            </w:r>
            <w:r w:rsidR="00025874"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025874"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wydania</w:t>
            </w:r>
            <w:r w:rsidR="00025874"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025874"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F274F0"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025874"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  <w:r w:rsidR="00025874"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74F0"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odpowiedniego leku</w:t>
            </w:r>
            <w:r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025874" w:rsidRPr="00023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2ADA5A3" w14:textId="3EA6C037" w:rsidR="00BC3CB9" w:rsidRPr="007B0E4E" w:rsidRDefault="00BC3CB9" w:rsidP="007B0E4E">
            <w:pPr>
              <w:pStyle w:val="Akapitzlist"/>
              <w:tabs>
                <w:tab w:val="left" w:pos="1095"/>
              </w:tabs>
              <w:ind w:left="227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1" w:type="dxa"/>
          </w:tcPr>
          <w:p w14:paraId="32BBCCA9" w14:textId="663D621E" w:rsidR="00D34AD7" w:rsidRPr="007B0E4E" w:rsidRDefault="00D34AD7" w:rsidP="0002331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Badania</w:t>
            </w:r>
            <w:r w:rsidR="00025874" w:rsidRPr="007B0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b/>
                <w:sz w:val="20"/>
                <w:szCs w:val="20"/>
              </w:rPr>
              <w:t>przy</w:t>
            </w:r>
            <w:r w:rsidR="00025874" w:rsidRPr="007B0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  <w:p w14:paraId="344300C4" w14:textId="750874C8" w:rsidR="000756DA" w:rsidRPr="007B0E4E" w:rsidRDefault="000756DA" w:rsidP="00023318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morfologia krwi z rozmazem;</w:t>
            </w:r>
          </w:p>
          <w:p w14:paraId="098122CB" w14:textId="77777777" w:rsidR="000756DA" w:rsidRPr="007B0E4E" w:rsidRDefault="000756DA" w:rsidP="00023318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stężenie kreatyniny;</w:t>
            </w:r>
          </w:p>
          <w:p w14:paraId="4445B084" w14:textId="6ABEE136" w:rsidR="002D2DB9" w:rsidRPr="007B0E4E" w:rsidRDefault="000756DA" w:rsidP="00023318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aktywność AST i ALT</w:t>
            </w:r>
            <w:r w:rsidR="007B4326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="002D2DB9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stężenie bilirubiny całkowitej</w:t>
            </w:r>
            <w:r w:rsidR="00F04D12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70A4E060" w14:textId="7FAAB0F9" w:rsidR="000756DA" w:rsidRPr="007B0E4E" w:rsidRDefault="002D2DB9" w:rsidP="00023318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stężenie glukozy</w:t>
            </w:r>
            <w:r w:rsidR="00F04D12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we krwi;</w:t>
            </w:r>
          </w:p>
          <w:p w14:paraId="16422DF0" w14:textId="77777777" w:rsidR="0083644D" w:rsidRPr="007B0E4E" w:rsidRDefault="0083644D" w:rsidP="00023318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określenie TNMB i </w:t>
            </w:r>
            <w:proofErr w:type="spellStart"/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mSWAT</w:t>
            </w:r>
            <w:proofErr w:type="spellEnd"/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21B838FA" w14:textId="579BAAA3" w:rsidR="000756DA" w:rsidRPr="007B0E4E" w:rsidRDefault="000756DA" w:rsidP="00023318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tomografia komputerowa (TK) klatki piersiowej i jamy brzusznej lub </w:t>
            </w:r>
            <w:r w:rsidR="00BB0718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RTG</w:t>
            </w: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klatki piersiowej i </w:t>
            </w:r>
            <w:r w:rsidR="00BB0718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USG</w:t>
            </w: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jamy brzusznej (maksymalnie do 3 miesięcy przed kwalifikacją)</w:t>
            </w:r>
            <w:r w:rsidR="00BD633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5BE86E6C" w14:textId="77777777" w:rsidR="00BB0718" w:rsidRPr="007B0E4E" w:rsidRDefault="00BB0718" w:rsidP="00023318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test ciążowy (u kobiet w wieku rozrodczym);</w:t>
            </w:r>
          </w:p>
          <w:p w14:paraId="6C5651A8" w14:textId="5927C407" w:rsidR="00BB0718" w:rsidRPr="007B0E4E" w:rsidRDefault="00BB0718" w:rsidP="00023318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badanie immunohistochemiczne na obecność antygenu CD30+ w tkance </w:t>
            </w:r>
            <w:proofErr w:type="spellStart"/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chłoniaka</w:t>
            </w:r>
            <w:proofErr w:type="spellEnd"/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– w przypadku </w:t>
            </w:r>
            <w:r w:rsidR="00753302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kwalifikacji do leczenia </w:t>
            </w:r>
            <w:proofErr w:type="spellStart"/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brentuksymabem</w:t>
            </w:r>
            <w:proofErr w:type="spellEnd"/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vedotin</w:t>
            </w:r>
            <w:proofErr w:type="spellEnd"/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55597E0F" w14:textId="5FD4D176" w:rsidR="00BB0718" w:rsidRPr="007B0E4E" w:rsidRDefault="0083644D" w:rsidP="00023318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stężenie TSH oraz fT4</w:t>
            </w:r>
            <w:r w:rsidR="00BB0718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BB0718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triglicerydy</w:t>
            </w:r>
            <w:proofErr w:type="spellEnd"/>
            <w:r w:rsidR="00BB0718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, cholesterol całkowity, frakcja HDL i LDL</w:t>
            </w:r>
            <w:r w:rsidR="005A6AB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– </w:t>
            </w: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w przypadku</w:t>
            </w:r>
            <w:r w:rsidR="00753302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kwalifikacji do leczenia</w:t>
            </w: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beksarotenem</w:t>
            </w:r>
            <w:proofErr w:type="spellEnd"/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  <w:r w:rsidR="00BB0718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7AB2EC5" w14:textId="0C9067BE" w:rsidR="00BB0718" w:rsidRPr="007B0E4E" w:rsidRDefault="00BB0718" w:rsidP="00023318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EKG z opisem – w przypadku </w:t>
            </w:r>
            <w:r w:rsidR="00753302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kwalifikacji do leczenia </w:t>
            </w:r>
            <w:proofErr w:type="spellStart"/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beksarotenem</w:t>
            </w:r>
            <w:proofErr w:type="spellEnd"/>
            <w:r w:rsidR="00BD633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14:paraId="18359031" w14:textId="77777777" w:rsidR="000756DA" w:rsidRPr="007B0E4E" w:rsidRDefault="000756DA" w:rsidP="007B0E4E">
            <w:pPr>
              <w:ind w:left="4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E01BE3D" w14:textId="77777777" w:rsidR="000B5701" w:rsidRPr="007B0E4E" w:rsidRDefault="009C2DB3" w:rsidP="0002331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025874" w:rsidRPr="007B0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</w:p>
          <w:p w14:paraId="1973133E" w14:textId="04505667" w:rsidR="000E350F" w:rsidRPr="007B0E4E" w:rsidRDefault="00101D02" w:rsidP="00023318">
            <w:pPr>
              <w:pStyle w:val="Akapitzlist"/>
              <w:numPr>
                <w:ilvl w:val="1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/>
                <w:sz w:val="20"/>
                <w:szCs w:val="20"/>
              </w:rPr>
              <w:t>ziarniniaka grzybiastego lu</w:t>
            </w:r>
            <w:r w:rsidR="000B5701" w:rsidRPr="007B0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 zespołu </w:t>
            </w:r>
            <w:proofErr w:type="spellStart"/>
            <w:r w:rsidR="000B5701" w:rsidRPr="007B0E4E">
              <w:rPr>
                <w:rFonts w:ascii="Times New Roman" w:hAnsi="Times New Roman" w:cs="Times New Roman"/>
                <w:b/>
                <w:sz w:val="20"/>
                <w:szCs w:val="20"/>
              </w:rPr>
              <w:t>Sezary’ego</w:t>
            </w:r>
            <w:proofErr w:type="spellEnd"/>
            <w:r w:rsidR="000B5701" w:rsidRPr="007B0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B5701" w:rsidRPr="007B0E4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beksarotenem</w:t>
            </w:r>
            <w:proofErr w:type="spellEnd"/>
            <w:r w:rsidR="00753302" w:rsidRPr="007B0E4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w </w:t>
            </w:r>
            <w:proofErr w:type="spellStart"/>
            <w:r w:rsidR="00753302" w:rsidRPr="007B0E4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monoterapii</w:t>
            </w:r>
            <w:proofErr w:type="spellEnd"/>
          </w:p>
          <w:p w14:paraId="1F620629" w14:textId="6E786F7D" w:rsidR="000B5701" w:rsidRPr="007B0E4E" w:rsidRDefault="000B5701" w:rsidP="00023318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badania wykonywane 2 razy w ciągu pierwszych 30 dni terapii, a następnie 1 raz w każdym kolejnym miesiącu terapii (przy wydawaniu leku):</w:t>
            </w:r>
          </w:p>
          <w:p w14:paraId="3D6CCDBC" w14:textId="37D2D39F" w:rsidR="000B5701" w:rsidRPr="007B0E4E" w:rsidRDefault="000B5701" w:rsidP="00023318">
            <w:pPr>
              <w:pStyle w:val="Akapitzlist"/>
              <w:numPr>
                <w:ilvl w:val="4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morfologia krwi z rozmazem</w:t>
            </w:r>
            <w:r w:rsidR="007B4326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  <w:p w14:paraId="5826A77D" w14:textId="2E0D5008" w:rsidR="000B5701" w:rsidRPr="007B0E4E" w:rsidRDefault="000B5701" w:rsidP="00023318">
            <w:pPr>
              <w:pStyle w:val="Akapitzlist"/>
              <w:numPr>
                <w:ilvl w:val="4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stężenie kreatyniny</w:t>
            </w:r>
            <w:r w:rsidR="007B4326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  <w:p w14:paraId="7670043E" w14:textId="4FC41181" w:rsidR="000B5701" w:rsidRPr="007B0E4E" w:rsidRDefault="000B5701" w:rsidP="00023318">
            <w:pPr>
              <w:pStyle w:val="Akapitzlist"/>
              <w:numPr>
                <w:ilvl w:val="4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aktywność AST i ALT</w:t>
            </w:r>
            <w:r w:rsidR="002D2DB9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="007B4326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2D2DB9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stężenie bilirubiny całkowitej</w:t>
            </w:r>
            <w:r w:rsidR="007B4326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  <w:p w14:paraId="22F8D5A2" w14:textId="77777777" w:rsidR="000B5701" w:rsidRPr="007B0E4E" w:rsidRDefault="000B5701" w:rsidP="00023318">
            <w:pPr>
              <w:pStyle w:val="Akapitzlist"/>
              <w:numPr>
                <w:ilvl w:val="4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stężenie glukozy we krwi, </w:t>
            </w:r>
          </w:p>
          <w:p w14:paraId="0F01809E" w14:textId="77777777" w:rsidR="000B5701" w:rsidRPr="007B0E4E" w:rsidRDefault="000B5701" w:rsidP="00023318">
            <w:pPr>
              <w:pStyle w:val="Akapitzlist"/>
              <w:numPr>
                <w:ilvl w:val="4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stężenie TSH oraz fT4, </w:t>
            </w:r>
          </w:p>
          <w:p w14:paraId="10443E4E" w14:textId="5047163D" w:rsidR="009B7158" w:rsidRPr="007B0E4E" w:rsidRDefault="000B5701" w:rsidP="00023318">
            <w:pPr>
              <w:pStyle w:val="Akapitzlist"/>
              <w:numPr>
                <w:ilvl w:val="4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triglicerydy</w:t>
            </w:r>
            <w:proofErr w:type="spellEnd"/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, cholesterol całkowity, frakcja HDL i LDL</w:t>
            </w:r>
            <w:r w:rsidR="007B4326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0B3E2890" w14:textId="77777777" w:rsidR="000B5701" w:rsidRPr="007B0E4E" w:rsidRDefault="000B5701" w:rsidP="00023318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kontrolne badania obrazowe wykonywane w zależności od potrzeb klinicznych;</w:t>
            </w:r>
          </w:p>
          <w:p w14:paraId="6EFF1E23" w14:textId="59CF70D0" w:rsidR="000B5701" w:rsidRPr="007B0E4E" w:rsidRDefault="000B5701" w:rsidP="00023318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raz na 2 miesiące </w:t>
            </w:r>
            <w:r w:rsidR="00466ED0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– </w:t>
            </w: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wypełni</w:t>
            </w:r>
            <w:r w:rsidR="00845D8B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e</w:t>
            </w: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nie skali </w:t>
            </w:r>
            <w:proofErr w:type="spellStart"/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mSWAT</w:t>
            </w:r>
            <w:proofErr w:type="spellEnd"/>
            <w:r w:rsidR="00466ED0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AFB0BAD" w14:textId="1C035E5E" w:rsidR="008676B8" w:rsidRPr="00BD633D" w:rsidRDefault="008676B8" w:rsidP="00BD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D633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Monitorowanie leczenia pacjentów, o których mowa w kolumnie „Świadczeniobiorcy” w pkt 4 „</w:t>
            </w:r>
            <w:r w:rsidRPr="00BD633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 xml:space="preserve">Kontynuacja leczenia pacjentów po zakończeniu finansowania w ramach chemioterapii niestandardowej – w przypadku terapii </w:t>
            </w:r>
            <w:proofErr w:type="spellStart"/>
            <w:r w:rsidRPr="00BD633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beksarotenem</w:t>
            </w:r>
            <w:proofErr w:type="spellEnd"/>
            <w:r w:rsidRPr="00BD633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”</w:t>
            </w:r>
            <w:r w:rsidRPr="00BD633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powinno być prowadzone </w:t>
            </w:r>
            <w:r w:rsidRPr="00BD633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jednakowo jak w przypadku pozostałych pacjentów.</w:t>
            </w:r>
          </w:p>
          <w:p w14:paraId="0CD189B5" w14:textId="77777777" w:rsidR="008676B8" w:rsidRPr="007B0E4E" w:rsidRDefault="008676B8" w:rsidP="007B0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D5A0360" w14:textId="2CCF869F" w:rsidR="000B5701" w:rsidRPr="007B0E4E" w:rsidRDefault="00466ED0" w:rsidP="00023318">
            <w:pPr>
              <w:pStyle w:val="Akapitzlist"/>
              <w:numPr>
                <w:ilvl w:val="1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ziarniniaka grzybiastego lub</w:t>
            </w:r>
            <w:r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pierwotnie skórnego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chłoniaka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anaplastycznego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 dużych komórek (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pcALCL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b</w:t>
            </w:r>
            <w:r w:rsidR="008676B8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rentuksymabem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vedotin</w:t>
            </w:r>
            <w:proofErr w:type="spellEnd"/>
            <w:r w:rsidR="00753302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753302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monoterapii</w:t>
            </w:r>
            <w:proofErr w:type="spellEnd"/>
          </w:p>
          <w:p w14:paraId="4B5D0190" w14:textId="3DDA1840" w:rsidR="00845D8B" w:rsidRPr="007B0E4E" w:rsidRDefault="00845D8B" w:rsidP="00023318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badania wykonywane przed każdym podaniem leku:</w:t>
            </w:r>
          </w:p>
          <w:p w14:paraId="284C6199" w14:textId="522D04EA" w:rsidR="00845D8B" w:rsidRPr="007B0E4E" w:rsidRDefault="00845D8B" w:rsidP="00023318">
            <w:pPr>
              <w:pStyle w:val="Akapitzlist"/>
              <w:numPr>
                <w:ilvl w:val="4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morfologia krwi z rozmazem</w:t>
            </w:r>
            <w:r w:rsidR="007B4326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  <w:p w14:paraId="15490360" w14:textId="24226E49" w:rsidR="00845D8B" w:rsidRPr="007B0E4E" w:rsidRDefault="00845D8B" w:rsidP="00023318">
            <w:pPr>
              <w:pStyle w:val="Akapitzlist"/>
              <w:numPr>
                <w:ilvl w:val="4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stężenie kreatyniny</w:t>
            </w:r>
            <w:r w:rsidR="007B4326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  <w:p w14:paraId="5526F733" w14:textId="708C6C92" w:rsidR="00845D8B" w:rsidRPr="007B0E4E" w:rsidRDefault="00845D8B" w:rsidP="00023318">
            <w:pPr>
              <w:pStyle w:val="Akapitzlist"/>
              <w:numPr>
                <w:ilvl w:val="4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aktywność AST i ALT</w:t>
            </w:r>
            <w:r w:rsidR="00CF08A4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, stężenie bilirubiny całkowitej</w:t>
            </w:r>
            <w:r w:rsidR="00BD633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  <w:p w14:paraId="7D2EE51E" w14:textId="6536279B" w:rsidR="009B7158" w:rsidRPr="007B0E4E" w:rsidRDefault="00845D8B" w:rsidP="00023318">
            <w:pPr>
              <w:pStyle w:val="Akapitzlist"/>
              <w:numPr>
                <w:ilvl w:val="4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stężenie glukozy we krwi</w:t>
            </w:r>
            <w:r w:rsidR="007B4326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3485B4A2" w14:textId="77777777" w:rsidR="00845D8B" w:rsidRPr="007B0E4E" w:rsidRDefault="00845D8B" w:rsidP="00023318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kontrolne badania obrazowe wykonywane w zależności od potrzeb klinicznych;</w:t>
            </w:r>
          </w:p>
          <w:p w14:paraId="086F6958" w14:textId="6C50D53C" w:rsidR="00845D8B" w:rsidRPr="007B0E4E" w:rsidRDefault="00845D8B" w:rsidP="00023318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raz na 2 miesiące – wypełnienie skali </w:t>
            </w:r>
            <w:proofErr w:type="spellStart"/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mSWAT</w:t>
            </w:r>
            <w:proofErr w:type="spellEnd"/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</w:p>
          <w:p w14:paraId="54723369" w14:textId="77777777" w:rsidR="000E350F" w:rsidRPr="007B0E4E" w:rsidRDefault="000E350F" w:rsidP="007B0E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A3CCAF7" w14:textId="6EB5EDD7" w:rsidR="009C2DB3" w:rsidRPr="007B0E4E" w:rsidRDefault="009C2DB3" w:rsidP="00023318">
            <w:pPr>
              <w:pStyle w:val="Akapitzlist"/>
              <w:numPr>
                <w:ilvl w:val="0"/>
                <w:numId w:val="40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025874" w:rsidRPr="007B0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  <w:p w14:paraId="394356F3" w14:textId="247E3E51" w:rsidR="009C2DB3" w:rsidRPr="007B0E4E" w:rsidRDefault="00E53428" w:rsidP="00023318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romadzenie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każdorazowe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przedstawianie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żądanie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kontrolerów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Narodowego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Funduszu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Zdrowia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BE828E" w14:textId="680B505A" w:rsidR="00435124" w:rsidRPr="007B0E4E" w:rsidRDefault="00E53428" w:rsidP="00023318">
            <w:pPr>
              <w:numPr>
                <w:ilvl w:val="3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zupełnianie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zawartych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elektronicznym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systemie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programów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lekowych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(SMPT)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dostępnym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internetowej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udostępnionej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NFZ,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częstotliwością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zgodną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opisem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B0E4E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2FE6BD4" w14:textId="243B462F" w:rsidR="00687D33" w:rsidRPr="007B0E4E" w:rsidRDefault="00E53428" w:rsidP="00023318">
            <w:pPr>
              <w:numPr>
                <w:ilvl w:val="3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2601E" w:rsidRPr="007B0E4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zekazywanie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sprawozdawczo-rozliczeniowych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NFZ: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przekazuje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NFZ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papierowej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elektronicznej,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wymaganiami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opublikowanymi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02587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B0E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0713C" w:rsidRPr="007B0E4E">
              <w:rPr>
                <w:rFonts w:ascii="Times New Roman" w:hAnsi="Times New Roman" w:cs="Times New Roman"/>
                <w:sz w:val="20"/>
                <w:szCs w:val="20"/>
              </w:rPr>
              <w:t>FZ</w:t>
            </w:r>
            <w:r w:rsidR="00BD63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4F4E65" w14:textId="208D51F3" w:rsidR="008676B8" w:rsidRPr="00BD633D" w:rsidRDefault="0084288F" w:rsidP="00BD633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D633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W </w:t>
            </w:r>
            <w:r w:rsidR="008676B8" w:rsidRPr="00BD633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przypadku pacjentów, o których mowa w kolumnie „Świadczeniobiorcy” </w:t>
            </w:r>
            <w:r w:rsidRPr="00BD633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 pkt 4.1)</w:t>
            </w:r>
            <w:r w:rsidR="008676B8" w:rsidRPr="00BD633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BD633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nie jest wymagane uzupełnianie danych i informacji w elektronicznym systemie monitorowania programów lekowych.</w:t>
            </w:r>
          </w:p>
        </w:tc>
      </w:tr>
      <w:tr w:rsidR="00265516" w:rsidRPr="00284320" w14:paraId="044ED15D" w14:textId="77777777" w:rsidTr="00BD633D">
        <w:trPr>
          <w:trHeight w:val="567"/>
        </w:trPr>
        <w:tc>
          <w:tcPr>
            <w:tcW w:w="15382" w:type="dxa"/>
            <w:gridSpan w:val="4"/>
            <w:vAlign w:val="center"/>
          </w:tcPr>
          <w:p w14:paraId="638F1CC0" w14:textId="619CF6A0" w:rsidR="00265516" w:rsidRPr="00265516" w:rsidRDefault="00265516" w:rsidP="00BD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LECZENIE CHORYCH </w:t>
            </w:r>
            <w:r w:rsidR="00DA2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 </w:t>
            </w:r>
            <w:r w:rsidR="00DA2911" w:rsidRPr="00DA2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UKŁADOWEGO CHŁONIAKA ANAPLASTYCZNEGO Z DUŻYCH KOMÓREK (</w:t>
            </w:r>
            <w:proofErr w:type="spellStart"/>
            <w:r w:rsidR="00DA2911" w:rsidRPr="00DA2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sALCL</w:t>
            </w:r>
            <w:proofErr w:type="spellEnd"/>
            <w:r w:rsidR="00DA2911" w:rsidRPr="00DA2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265516" w:rsidRPr="00284320" w14:paraId="13717CE0" w14:textId="77777777" w:rsidTr="00BD633D">
        <w:trPr>
          <w:trHeight w:val="20"/>
        </w:trPr>
        <w:tc>
          <w:tcPr>
            <w:tcW w:w="6941" w:type="dxa"/>
          </w:tcPr>
          <w:p w14:paraId="578480F3" w14:textId="02E16D41" w:rsidR="00B15921" w:rsidRPr="00BD633D" w:rsidRDefault="00DC5F06" w:rsidP="00BD633D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ramach części II. programu lekowego </w:t>
            </w:r>
            <w:r w:rsidR="00762B6F" w:rsidRPr="00BD63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chorym na </w:t>
            </w:r>
            <w:r w:rsidR="00762B6F" w:rsidRPr="00BD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układowego </w:t>
            </w:r>
            <w:proofErr w:type="spellStart"/>
            <w:r w:rsidR="00762B6F" w:rsidRPr="00BD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chłoniaka</w:t>
            </w:r>
            <w:proofErr w:type="spellEnd"/>
            <w:r w:rsidR="00762B6F" w:rsidRPr="00BD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62B6F" w:rsidRPr="00BD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anaplastycznego</w:t>
            </w:r>
            <w:proofErr w:type="spellEnd"/>
            <w:r w:rsidR="00762B6F" w:rsidRPr="00BD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 dużych komórek (</w:t>
            </w:r>
            <w:proofErr w:type="spellStart"/>
            <w:r w:rsidR="00762B6F" w:rsidRPr="00BD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sALCL</w:t>
            </w:r>
            <w:proofErr w:type="spellEnd"/>
            <w:r w:rsidR="00762B6F" w:rsidRPr="00BD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="00B15921" w:rsidRPr="00BD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D1508" w:rsidRPr="00BD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udostępnia </w:t>
            </w:r>
            <w:r w:rsidR="00B15921" w:rsidRPr="00BD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się terapi</w:t>
            </w:r>
            <w:r w:rsidR="000C3531" w:rsidRPr="00BD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B15921" w:rsidRPr="00BD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14:paraId="2E406FAA" w14:textId="77777777" w:rsidR="00BD633D" w:rsidRDefault="00B15921" w:rsidP="007B0E4E">
            <w:pPr>
              <w:pStyle w:val="Akapitzlist"/>
              <w:numPr>
                <w:ilvl w:val="3"/>
                <w:numId w:val="37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I linii leczenia</w:t>
            </w:r>
          </w:p>
          <w:p w14:paraId="7106EA94" w14:textId="73C6D759" w:rsidR="00DC5F06" w:rsidRPr="007B0E4E" w:rsidRDefault="00781156" w:rsidP="00BD633D">
            <w:pPr>
              <w:pStyle w:val="Akapitzlist"/>
              <w:numPr>
                <w:ilvl w:val="4"/>
                <w:numId w:val="37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brentuksymab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vedotin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w skojarzeniu z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cyklofosfamidem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doksorubicyną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prednizonem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(CHP)</w:t>
            </w:r>
            <w:r w:rsidR="00762B6F"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</w:p>
          <w:p w14:paraId="4E55A6B2" w14:textId="77777777" w:rsidR="00BD633D" w:rsidRDefault="00B15921" w:rsidP="007B0E4E">
            <w:pPr>
              <w:pStyle w:val="Akapitzlist"/>
              <w:numPr>
                <w:ilvl w:val="3"/>
                <w:numId w:val="37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II i kolejnych liniach leczenia</w:t>
            </w:r>
          </w:p>
          <w:p w14:paraId="36B3BB70" w14:textId="7F287677" w:rsidR="00B15921" w:rsidRPr="007B0E4E" w:rsidRDefault="00781156" w:rsidP="00BD633D">
            <w:pPr>
              <w:pStyle w:val="Akapitzlist"/>
              <w:numPr>
                <w:ilvl w:val="4"/>
                <w:numId w:val="37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brentuksymab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vedotin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monoterapii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3538EA97" w14:textId="77777777" w:rsidR="00DC5F06" w:rsidRPr="00BD633D" w:rsidRDefault="00DC5F06" w:rsidP="00BD63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D63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zgodnie ze wskazanymi w opisie programu warunkami i kryteriami.</w:t>
            </w:r>
          </w:p>
          <w:p w14:paraId="638C695C" w14:textId="77777777" w:rsidR="00DC5F06" w:rsidRPr="007B0E4E" w:rsidRDefault="00DC5F06" w:rsidP="007B0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CB2EBB4" w14:textId="77777777" w:rsidR="00DC5F06" w:rsidRPr="007B0E4E" w:rsidRDefault="00DC5F06" w:rsidP="00BD633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kwalifikacji</w:t>
            </w:r>
          </w:p>
          <w:p w14:paraId="170926D8" w14:textId="77777777" w:rsidR="00DC5F06" w:rsidRPr="00BD633D" w:rsidRDefault="00DC5F06" w:rsidP="00BD63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Muszą zostać spełnione łącznie kryteria ogólne (1.1.) oraz kryteria szczegółowe (1.2.) dla poszczególnych terapii.</w:t>
            </w:r>
          </w:p>
          <w:p w14:paraId="5523E6C3" w14:textId="77777777" w:rsidR="00DC5F06" w:rsidRPr="007B0E4E" w:rsidRDefault="00DC5F06" w:rsidP="00BD633D">
            <w:pPr>
              <w:pStyle w:val="Akapitzlist"/>
              <w:numPr>
                <w:ilvl w:val="1"/>
                <w:numId w:val="4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Ogólne kryteria kwalifikacji</w:t>
            </w:r>
          </w:p>
          <w:p w14:paraId="1D0B7429" w14:textId="77777777" w:rsidR="000C3531" w:rsidRPr="007B0E4E" w:rsidRDefault="000C3531" w:rsidP="00BD633D">
            <w:pPr>
              <w:pStyle w:val="Akapitzlist"/>
              <w:numPr>
                <w:ilvl w:val="3"/>
                <w:numId w:val="41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 sprawności według WHO 0-2;</w:t>
            </w:r>
          </w:p>
          <w:p w14:paraId="5A170206" w14:textId="77777777" w:rsidR="009B7158" w:rsidRPr="007B0E4E" w:rsidRDefault="009B7158" w:rsidP="00BD633D">
            <w:pPr>
              <w:pStyle w:val="Akapitzlist"/>
              <w:numPr>
                <w:ilvl w:val="3"/>
                <w:numId w:val="41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potwierdzona histologicznie diagnoza układowego </w:t>
            </w:r>
            <w:proofErr w:type="spellStart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chłoniaka</w:t>
            </w:r>
            <w:proofErr w:type="spellEnd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anaplastycznego</w:t>
            </w:r>
            <w:proofErr w:type="spellEnd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z dużych komórek (</w:t>
            </w:r>
            <w:proofErr w:type="spellStart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sALCL</w:t>
            </w:r>
            <w:proofErr w:type="spellEnd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44E050A2" w14:textId="5A2C42B3" w:rsidR="009B7158" w:rsidRPr="007B0E4E" w:rsidRDefault="009B7158" w:rsidP="00BD633D">
            <w:pPr>
              <w:pStyle w:val="Akapitzlist"/>
              <w:numPr>
                <w:ilvl w:val="3"/>
                <w:numId w:val="41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potwierdzona immunohistochemicznie obecność antygenu CD30;</w:t>
            </w:r>
          </w:p>
          <w:p w14:paraId="1F6C2DC8" w14:textId="170BB9BA" w:rsidR="00DC5F06" w:rsidRPr="007B0E4E" w:rsidRDefault="00DC5F06" w:rsidP="00BD633D">
            <w:pPr>
              <w:pStyle w:val="Akapitzlist"/>
              <w:numPr>
                <w:ilvl w:val="3"/>
                <w:numId w:val="4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brak przeciwwskazań do stosowania leku zgodnie z aktualną na dzień wydania decyzji Charakterystyką Produktu Leczniczego;</w:t>
            </w:r>
          </w:p>
          <w:p w14:paraId="14250FDA" w14:textId="32DBA950" w:rsidR="00DC5F06" w:rsidRPr="007B0E4E" w:rsidRDefault="00DC5F06" w:rsidP="00BD633D">
            <w:pPr>
              <w:pStyle w:val="Akapitzlist"/>
              <w:numPr>
                <w:ilvl w:val="3"/>
                <w:numId w:val="41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wykluczenie ciąży i okresu karmienia piersią;</w:t>
            </w:r>
          </w:p>
          <w:p w14:paraId="2FFB23ED" w14:textId="0C269512" w:rsidR="00DA2911" w:rsidRPr="007B0E4E" w:rsidRDefault="00DA2911" w:rsidP="00BD633D">
            <w:pPr>
              <w:pStyle w:val="Akapitzlist"/>
              <w:numPr>
                <w:ilvl w:val="3"/>
                <w:numId w:val="41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zgoda pacjenta na stosowanie skutecznych metod zapobiegania ciąży w trakcie terapii oraz po zakończeniu leczenia zgodnie z informacjami zawartymi w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aktualnej na dzień wydania decyzji</w:t>
            </w:r>
            <w:r w:rsidRPr="007B0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Charakterystyce Produktu Leczniczego;</w:t>
            </w:r>
          </w:p>
          <w:p w14:paraId="6CDDC887" w14:textId="77777777" w:rsidR="00DC5F06" w:rsidRPr="007B0E4E" w:rsidRDefault="00DC5F06" w:rsidP="00BD633D">
            <w:pPr>
              <w:pStyle w:val="Akapitzlist"/>
              <w:numPr>
                <w:ilvl w:val="3"/>
                <w:numId w:val="41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nieobecność aktywnych, ciężkich zakażeń;</w:t>
            </w:r>
          </w:p>
          <w:p w14:paraId="1362D4F0" w14:textId="77777777" w:rsidR="00DC5F06" w:rsidRPr="007B0E4E" w:rsidRDefault="00DC5F06" w:rsidP="00BD633D">
            <w:pPr>
              <w:pStyle w:val="Akapitzlist"/>
              <w:numPr>
                <w:ilvl w:val="3"/>
                <w:numId w:val="41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nieobecność istotnych schorzeń współistniejących stanowiących przeciwwskazanie do terapii stwierdzonych przez lekarza prowadzącego w oparciu o aktualną na dzień wydania decyzji Charakterystykę Produktu Leczniczego;</w:t>
            </w:r>
          </w:p>
          <w:p w14:paraId="518FB242" w14:textId="6F2A4DF2" w:rsidR="00DC5F06" w:rsidRPr="007B0E4E" w:rsidRDefault="00DC5F06" w:rsidP="00BD633D">
            <w:pPr>
              <w:pStyle w:val="Akapitzlist"/>
              <w:numPr>
                <w:ilvl w:val="3"/>
                <w:numId w:val="41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adekwatna wydolność narządowa określona na podstawie wyników badań laboratoryjnych krwi umożliwiająca w opinii lekarza prowadzącego bezpieczne rozpoczęcie terapii.</w:t>
            </w:r>
          </w:p>
          <w:p w14:paraId="44FD3FE4" w14:textId="6F3F6444" w:rsidR="00781156" w:rsidRPr="007B0E4E" w:rsidRDefault="00781156" w:rsidP="007B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6771E" w14:textId="7F4CE4AC" w:rsidR="00781156" w:rsidRPr="007B0E4E" w:rsidRDefault="00781156" w:rsidP="00BD633D">
            <w:pPr>
              <w:pStyle w:val="Akapitzlist"/>
              <w:numPr>
                <w:ilvl w:val="1"/>
                <w:numId w:val="41"/>
              </w:numPr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kwalifikacji do I linii leczenia</w:t>
            </w:r>
          </w:p>
          <w:p w14:paraId="3D4B1E6D" w14:textId="2409AB1C" w:rsidR="00781156" w:rsidRPr="007B0E4E" w:rsidRDefault="00781156" w:rsidP="00BD633D">
            <w:pPr>
              <w:pStyle w:val="Akapitzlist"/>
              <w:numPr>
                <w:ilvl w:val="3"/>
                <w:numId w:val="41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wiek 18 lat i powyżej;</w:t>
            </w:r>
          </w:p>
          <w:p w14:paraId="58775B6E" w14:textId="2CE2A42A" w:rsidR="00DA2911" w:rsidRPr="007B0E4E" w:rsidRDefault="00DA2911" w:rsidP="00BD633D">
            <w:pPr>
              <w:pStyle w:val="Akapitzlist"/>
              <w:numPr>
                <w:ilvl w:val="3"/>
                <w:numId w:val="41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brak wcześniejszego leczenia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układowego </w:t>
            </w:r>
            <w:proofErr w:type="spellStart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chłoniaka</w:t>
            </w:r>
            <w:proofErr w:type="spellEnd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anaplastycznego</w:t>
            </w:r>
            <w:proofErr w:type="spellEnd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z dużych komórek (</w:t>
            </w:r>
            <w:proofErr w:type="spellStart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sALCL</w:t>
            </w:r>
            <w:proofErr w:type="spellEnd"/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C3531" w:rsidRPr="007B0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C0A518" w14:textId="3FAB4C36" w:rsidR="000C3531" w:rsidRPr="007B0E4E" w:rsidRDefault="000C3531" w:rsidP="007B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78A16" w14:textId="2C4F751F" w:rsidR="000C3531" w:rsidRPr="007B0E4E" w:rsidRDefault="000C3531" w:rsidP="00BD633D">
            <w:pPr>
              <w:pStyle w:val="Akapitzlist"/>
              <w:numPr>
                <w:ilvl w:val="1"/>
                <w:numId w:val="41"/>
              </w:numPr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kwalifikacji do II i kolejnych linii leczenia</w:t>
            </w:r>
          </w:p>
          <w:p w14:paraId="54E37BD4" w14:textId="65632DF0" w:rsidR="000C3531" w:rsidRPr="007B0E4E" w:rsidRDefault="00534093" w:rsidP="00BD633D">
            <w:pPr>
              <w:pStyle w:val="Akapitzlist"/>
              <w:numPr>
                <w:ilvl w:val="3"/>
                <w:numId w:val="41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opornoś</w:t>
            </w:r>
            <w:r w:rsidR="00C0150E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leczenie lub nawr</w:t>
            </w:r>
            <w:r w:rsidR="00C0150E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ót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 leczeniu</w:t>
            </w:r>
            <w:r w:rsidR="00C0150E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układowego </w:t>
            </w:r>
            <w:proofErr w:type="spellStart"/>
            <w:r w:rsidR="00C0150E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chłoniaka</w:t>
            </w:r>
            <w:proofErr w:type="spellEnd"/>
            <w:r w:rsidR="00C0150E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0150E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anaplastycznego</w:t>
            </w:r>
            <w:proofErr w:type="spellEnd"/>
            <w:r w:rsidR="00C0150E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dużych komórek (</w:t>
            </w:r>
            <w:proofErr w:type="spellStart"/>
            <w:r w:rsidR="00C0150E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sALCL</w:t>
            </w:r>
            <w:proofErr w:type="spellEnd"/>
            <w:r w:rsidR="00C0150E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).</w:t>
            </w:r>
          </w:p>
          <w:p w14:paraId="7E70D22D" w14:textId="2AD1383D" w:rsidR="00262543" w:rsidRPr="007B0E4E" w:rsidRDefault="00262543" w:rsidP="007B0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3108789" w14:textId="5FAFB93D" w:rsidR="00262543" w:rsidRPr="007B0E4E" w:rsidRDefault="00262543" w:rsidP="00BD633D">
            <w:pPr>
              <w:pStyle w:val="Akapitzlist"/>
              <w:numPr>
                <w:ilvl w:val="1"/>
                <w:numId w:val="41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Ponadto do programu lekowego kwalifikowani są również pacjenci, którzy byli leczeni substancjami czynnymi finansowanymi w programie lekowym w ramach innego sposobu finansowania terapii pod warunkiem, że w chwili rozpoczęcia leczenia spełniali kryteria kwalifikacji do programu lekowego – dotyczy każdej z terapii w programie.</w:t>
            </w:r>
          </w:p>
          <w:p w14:paraId="73623BEA" w14:textId="77777777" w:rsidR="00262543" w:rsidRPr="007B0E4E" w:rsidRDefault="00262543" w:rsidP="007B0E4E">
            <w:pPr>
              <w:pStyle w:val="Akapitzlist"/>
              <w:ind w:left="22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2392A37" w14:textId="06992671" w:rsidR="00262543" w:rsidRPr="007B0E4E" w:rsidRDefault="00262543" w:rsidP="00BD633D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Określenie czasu leczenia w programie</w:t>
            </w:r>
          </w:p>
          <w:p w14:paraId="56156150" w14:textId="6C29A257" w:rsidR="00262543" w:rsidRPr="00BD633D" w:rsidRDefault="00262543" w:rsidP="00BD6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3D">
              <w:rPr>
                <w:rFonts w:ascii="Times New Roman" w:hAnsi="Times New Roman" w:cs="Times New Roman"/>
                <w:sz w:val="20"/>
                <w:szCs w:val="20"/>
              </w:rPr>
              <w:t xml:space="preserve">Leczenie trwa do czasu podjęcia przez lekarza prowadzącego decyzji o wyłączeniu świadczeniobiorcy z programu, zgodnie z kryteriami wyłączenia, jednak </w:t>
            </w:r>
            <w:r w:rsidRPr="00BD633D">
              <w:rPr>
                <w:rFonts w:ascii="Times New Roman" w:hAnsi="Times New Roman" w:cs="Times New Roman"/>
                <w:sz w:val="20"/>
                <w:szCs w:val="20"/>
              </w:rPr>
              <w:br/>
              <w:t>z zastrzeżeniem, iż w przypadku</w:t>
            </w:r>
            <w:r w:rsidR="0082104A" w:rsidRPr="00BD633D">
              <w:rPr>
                <w:rFonts w:ascii="Times New Roman" w:hAnsi="Times New Roman" w:cs="Times New Roman"/>
                <w:sz w:val="20"/>
                <w:szCs w:val="20"/>
              </w:rPr>
              <w:t xml:space="preserve"> terapii:</w:t>
            </w:r>
          </w:p>
          <w:p w14:paraId="12AF4A23" w14:textId="1E613B3B" w:rsidR="0082104A" w:rsidRPr="007B0E4E" w:rsidRDefault="0082104A" w:rsidP="00BD633D">
            <w:pPr>
              <w:pStyle w:val="Akapitzlist"/>
              <w:numPr>
                <w:ilvl w:val="3"/>
                <w:numId w:val="41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brentuksymabem</w:t>
            </w:r>
            <w:proofErr w:type="spellEnd"/>
            <w:r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vedotin</w:t>
            </w:r>
            <w:proofErr w:type="spellEnd"/>
            <w:r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 skojarzeniu z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cyklofosfamidem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doksorubicyną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prednizonem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(CHP)</w:t>
            </w: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leczenie trwa maksymalnie do 8 cykli;</w:t>
            </w:r>
          </w:p>
          <w:p w14:paraId="65079814" w14:textId="1329FC4F" w:rsidR="00262543" w:rsidRPr="007B0E4E" w:rsidRDefault="0082104A" w:rsidP="00BD633D">
            <w:pPr>
              <w:pStyle w:val="Akapitzlist"/>
              <w:numPr>
                <w:ilvl w:val="3"/>
                <w:numId w:val="41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brentuksymabem</w:t>
            </w:r>
            <w:proofErr w:type="spellEnd"/>
            <w:r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vedotin</w:t>
            </w:r>
            <w:proofErr w:type="spellEnd"/>
            <w:r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 </w:t>
            </w:r>
            <w:proofErr w:type="spellStart"/>
            <w:r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monoterapii</w:t>
            </w:r>
            <w:proofErr w:type="spellEnd"/>
            <w:r w:rsidR="00262543" w:rsidRPr="007B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62543" w:rsidRPr="007B0E4E">
              <w:rPr>
                <w:rFonts w:ascii="Times New Roman" w:hAnsi="Times New Roman" w:cs="Times New Roman"/>
                <w:sz w:val="20"/>
                <w:szCs w:val="20"/>
              </w:rPr>
              <w:t>– leczenie trwa maksymalnie do 16 cykli.</w:t>
            </w:r>
          </w:p>
          <w:p w14:paraId="12DB5961" w14:textId="77777777" w:rsidR="0082104A" w:rsidRPr="007B0E4E" w:rsidRDefault="0082104A" w:rsidP="007B0E4E">
            <w:pPr>
              <w:pStyle w:val="Akapitzlist"/>
              <w:ind w:left="45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A960FA" w14:textId="3858E21F" w:rsidR="00262543" w:rsidRPr="007B0E4E" w:rsidRDefault="00262543" w:rsidP="00BD633D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wyłączenia z programu</w:t>
            </w:r>
          </w:p>
          <w:p w14:paraId="31378EAE" w14:textId="77777777" w:rsidR="008008C0" w:rsidRPr="007B0E4E" w:rsidRDefault="008008C0" w:rsidP="00BD633D">
            <w:pPr>
              <w:pStyle w:val="Akapitzlist"/>
              <w:numPr>
                <w:ilvl w:val="3"/>
                <w:numId w:val="41"/>
              </w:numPr>
              <w:contextualSpacing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brak skuteczności terapii definiowany jako:</w:t>
            </w:r>
          </w:p>
          <w:p w14:paraId="39B7C93D" w14:textId="53301E93" w:rsidR="008008C0" w:rsidRPr="007B0E4E" w:rsidRDefault="00262543" w:rsidP="00BD633D">
            <w:pPr>
              <w:pStyle w:val="Akapitzlist"/>
              <w:numPr>
                <w:ilvl w:val="4"/>
                <w:numId w:val="41"/>
              </w:numPr>
              <w:contextualSpacing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progresja choroby w trakcie leczeni</w:t>
            </w:r>
            <w:r w:rsidR="0043179D" w:rsidRPr="007B0E4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04D12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179D" w:rsidRPr="007B0E4E">
              <w:rPr>
                <w:rFonts w:ascii="Times New Roman" w:hAnsi="Times New Roman" w:cs="Times New Roman"/>
                <w:sz w:val="20"/>
                <w:szCs w:val="20"/>
              </w:rPr>
              <w:t>nie wcześniej niż po 2 cyklach leczenia</w:t>
            </w:r>
            <w:r w:rsidR="008008C0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– w przypadku terapii w I linii leczenia</w:t>
            </w:r>
            <w:r w:rsidR="003231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AB003AC" w14:textId="79C10007" w:rsidR="008008C0" w:rsidRPr="007B0E4E" w:rsidRDefault="008008C0" w:rsidP="00BD633D">
            <w:pPr>
              <w:pStyle w:val="Akapitzlist"/>
              <w:numPr>
                <w:ilvl w:val="4"/>
                <w:numId w:val="41"/>
              </w:numPr>
              <w:contextualSpacing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progresja choroby w trakcie leczenia nie wcześniej niż po 2 cyklach leczenia</w:t>
            </w:r>
            <w:r w:rsidR="00F04D12" w:rsidRPr="007B0E4E"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="003F5D73" w:rsidRPr="007B0E4E">
              <w:rPr>
                <w:rFonts w:ascii="Times New Roman" w:hAnsi="Times New Roman" w:cs="Times New Roman"/>
                <w:sz w:val="20"/>
                <w:szCs w:val="20"/>
              </w:rPr>
              <w:t>lbo</w:t>
            </w:r>
            <w:r w:rsidR="00F04D12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brak częściowej odpowiedzi po 8 cyklach leczenia </w:t>
            </w:r>
            <w:r w:rsidR="006B591B" w:rsidRPr="007B0E4E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C812FC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nawrót choroby w trakcie trwania leczenia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– w przypadku terapii w I</w:t>
            </w:r>
            <w:r w:rsidR="005A4914" w:rsidRPr="007B0E4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914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lub kolejnych 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lini</w:t>
            </w:r>
            <w:r w:rsidR="005A4914" w:rsidRPr="007B0E4E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leczenia;</w:t>
            </w:r>
          </w:p>
          <w:p w14:paraId="63C47710" w14:textId="77777777" w:rsidR="00262543" w:rsidRPr="007B0E4E" w:rsidRDefault="00262543" w:rsidP="00BD633D">
            <w:pPr>
              <w:pStyle w:val="Akapitzlist"/>
              <w:numPr>
                <w:ilvl w:val="3"/>
                <w:numId w:val="41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wystąpienie objawów nadwrażliwości na którykolwiek ze stosowanych leków lub na którąkolwiek substancję pomocniczą leku; </w:t>
            </w:r>
          </w:p>
          <w:p w14:paraId="281428E9" w14:textId="408751B3" w:rsidR="008008C0" w:rsidRPr="007B0E4E" w:rsidRDefault="00262543" w:rsidP="00BD633D">
            <w:pPr>
              <w:pStyle w:val="Akapitzlist"/>
              <w:numPr>
                <w:ilvl w:val="3"/>
                <w:numId w:val="41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toksyczność</w:t>
            </w:r>
            <w:r w:rsidR="008008C0"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według WHO powyżej 3;</w:t>
            </w:r>
          </w:p>
          <w:p w14:paraId="53EA06DE" w14:textId="77777777" w:rsidR="00C812FC" w:rsidRPr="007B0E4E" w:rsidRDefault="00C812FC" w:rsidP="00BD633D">
            <w:pPr>
              <w:pStyle w:val="Akapitzlist"/>
              <w:numPr>
                <w:ilvl w:val="3"/>
                <w:numId w:val="41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pogorszenie stanu pacjenta o istotnym znaczeniu według oceny lekarza;</w:t>
            </w:r>
          </w:p>
          <w:p w14:paraId="57850E0F" w14:textId="39B65DD0" w:rsidR="00C812FC" w:rsidRPr="007B0E4E" w:rsidRDefault="00C812FC" w:rsidP="00BD633D">
            <w:pPr>
              <w:pStyle w:val="Akapitzlist"/>
              <w:numPr>
                <w:ilvl w:val="3"/>
                <w:numId w:val="41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ciąża lub karmienie piersią;</w:t>
            </w:r>
          </w:p>
          <w:p w14:paraId="6274CBEF" w14:textId="77777777" w:rsidR="00C812FC" w:rsidRPr="007B0E4E" w:rsidRDefault="00C812FC" w:rsidP="00BD633D">
            <w:pPr>
              <w:pStyle w:val="Akapitzlist"/>
              <w:numPr>
                <w:ilvl w:val="3"/>
                <w:numId w:val="41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rezygnacja pacjenta.</w:t>
            </w:r>
          </w:p>
          <w:p w14:paraId="3D530D63" w14:textId="7C67F069" w:rsidR="00C812FC" w:rsidRPr="007B0E4E" w:rsidRDefault="00C812FC" w:rsidP="007B0E4E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14:paraId="5D2797FE" w14:textId="5C6F40DE" w:rsidR="0065447B" w:rsidRPr="007B0E4E" w:rsidRDefault="0065447B" w:rsidP="0032311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Dawkowanie</w:t>
            </w:r>
          </w:p>
          <w:p w14:paraId="555EDDE6" w14:textId="77777777" w:rsidR="0065447B" w:rsidRPr="007B0E4E" w:rsidRDefault="0065447B" w:rsidP="0032311A">
            <w:pPr>
              <w:pStyle w:val="Akapitzlist"/>
              <w:numPr>
                <w:ilvl w:val="1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brentuksymab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vedotin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 skojarzeniu z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cyklofosfamidem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doksorubicyną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prednizonem</w:t>
            </w:r>
            <w:proofErr w:type="spellEnd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(CHP)</w:t>
            </w:r>
          </w:p>
          <w:p w14:paraId="15D0B932" w14:textId="5E83E75A" w:rsidR="0065447B" w:rsidRPr="0032311A" w:rsidRDefault="0065447B" w:rsidP="00323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Brentuksymab</w:t>
            </w:r>
            <w:proofErr w:type="spellEnd"/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proofErr w:type="spellStart"/>
            <w:r w:rsidR="004C5605" w:rsidRPr="003231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vedotin</w:t>
            </w:r>
            <w:proofErr w:type="spellEnd"/>
            <w:r w:rsidR="004C5605"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Zalecana dawka wynosi 1,8 mg/kg mc. podawana we wlewie dożylnym trwającym 30 minut co 3 tygodnie. </w:t>
            </w:r>
          </w:p>
          <w:p w14:paraId="3D3E40B3" w14:textId="6F2AFDA9" w:rsidR="0065447B" w:rsidRPr="007B0E4E" w:rsidRDefault="0065447B" w:rsidP="007B0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Jeśli masa ciała pacjenta przekracza 100 kg, do obliczenia dawki należy przyjąć 100 kg. </w:t>
            </w:r>
          </w:p>
          <w:p w14:paraId="59689CE5" w14:textId="77777777" w:rsidR="0032311A" w:rsidRDefault="0032311A" w:rsidP="00323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  <w:p w14:paraId="725EF55C" w14:textId="05B2B11B" w:rsidR="004C5605" w:rsidRPr="0032311A" w:rsidRDefault="004C5605" w:rsidP="00323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lastRenderedPageBreak/>
              <w:t>Cyklofosfamid</w:t>
            </w:r>
            <w:proofErr w:type="spellEnd"/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:</w:t>
            </w:r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zalecana dawka </w:t>
            </w:r>
            <w:r w:rsidR="004A5432"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 750 mg/m</w:t>
            </w:r>
            <w:r w:rsidR="004A5432" w:rsidRPr="003231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4A5432"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pc.</w:t>
            </w:r>
            <w:r w:rsidR="005A6A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5432"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podawana we wlewie dożylnym co 3 tygodnie.</w:t>
            </w:r>
          </w:p>
          <w:p w14:paraId="286893D6" w14:textId="4EFC525B" w:rsidR="004C5605" w:rsidRPr="007B0E4E" w:rsidRDefault="004C5605" w:rsidP="007B0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F05030" w14:textId="6256CF72" w:rsidR="004C5605" w:rsidRPr="0032311A" w:rsidRDefault="004C5605" w:rsidP="00323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Doksorubicyna</w:t>
            </w:r>
            <w:proofErr w:type="spellEnd"/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:</w:t>
            </w:r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zalecana dawka</w:t>
            </w:r>
            <w:r w:rsidR="004A5432"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 50/m</w:t>
            </w:r>
            <w:r w:rsidR="004A5432" w:rsidRPr="003231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4A5432"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pc. podawana we wlewie dożylnym co 3 tygodnie.</w:t>
            </w:r>
          </w:p>
          <w:p w14:paraId="38E53CD2" w14:textId="4D5B241F" w:rsidR="004C5605" w:rsidRPr="007B0E4E" w:rsidRDefault="004C5605" w:rsidP="007B0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859F51" w14:textId="58734A83" w:rsidR="004C5605" w:rsidRPr="0032311A" w:rsidRDefault="004C5605" w:rsidP="00323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Prednizon</w:t>
            </w:r>
            <w:proofErr w:type="spellEnd"/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zalecana </w:t>
            </w:r>
            <w:r w:rsidR="004A5432"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dawka to 100 mg </w:t>
            </w:r>
            <w:r w:rsidR="00902030"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podawana </w:t>
            </w:r>
            <w:r w:rsidR="004A5432"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 w dniach 1-5 każdego 3-tygodniowego cyklu.</w:t>
            </w:r>
          </w:p>
          <w:p w14:paraId="3FB21F7A" w14:textId="77777777" w:rsidR="004A5432" w:rsidRPr="007B0E4E" w:rsidRDefault="004A5432" w:rsidP="007B0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10B65" w14:textId="2381A560" w:rsidR="004A5432" w:rsidRPr="0032311A" w:rsidRDefault="004A5432" w:rsidP="00323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Pacjentów należy objąć obserwacją podczas podawania i po podaniu wlewu. </w:t>
            </w:r>
          </w:p>
          <w:p w14:paraId="01499184" w14:textId="595C8BA7" w:rsidR="004A5432" w:rsidRPr="0032311A" w:rsidRDefault="0007466A" w:rsidP="00323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Leczenie może trwać maksymalnie </w:t>
            </w:r>
            <w:r w:rsidR="004A5432"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cykli.</w:t>
            </w:r>
          </w:p>
          <w:p w14:paraId="37164348" w14:textId="7E6020DC" w:rsidR="004A5432" w:rsidRPr="007B0E4E" w:rsidRDefault="004A5432" w:rsidP="007B0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44F290" w14:textId="4FCEF6D7" w:rsidR="0065447B" w:rsidRPr="007B0E4E" w:rsidRDefault="004D1647" w:rsidP="0032311A">
            <w:pPr>
              <w:pStyle w:val="Akapitzlist"/>
              <w:numPr>
                <w:ilvl w:val="1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b</w:t>
            </w:r>
            <w:r w:rsidR="004C5605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rentuks</w:t>
            </w:r>
            <w:r w:rsidR="00967F90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y</w:t>
            </w:r>
            <w:r w:rsidR="004C5605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mab</w:t>
            </w:r>
            <w:proofErr w:type="spellEnd"/>
            <w:r w:rsidR="004C5605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C5605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vedotin</w:t>
            </w:r>
            <w:proofErr w:type="spellEnd"/>
            <w:r w:rsidR="004C5605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4C5605" w:rsidRPr="007B0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monoterapii</w:t>
            </w:r>
            <w:proofErr w:type="spellEnd"/>
          </w:p>
          <w:p w14:paraId="58984FAB" w14:textId="4D2ACF98" w:rsidR="0095293D" w:rsidRPr="0032311A" w:rsidRDefault="004E7600" w:rsidP="00323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Dorośli:</w:t>
            </w:r>
          </w:p>
          <w:p w14:paraId="3DC4431A" w14:textId="0B3703C5" w:rsidR="0095293D" w:rsidRPr="0032311A" w:rsidRDefault="0095293D" w:rsidP="00323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Zalecana dawka </w:t>
            </w:r>
            <w:proofErr w:type="spellStart"/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brentuksymabu</w:t>
            </w:r>
            <w:proofErr w:type="spellEnd"/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vedotin</w:t>
            </w:r>
            <w:proofErr w:type="spellEnd"/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 pacjentów w wieku 18 lat i powyżej wynosi 1,8 mg/kg mc. podawana we wlewie dożylnym trwającym 30 minut co 3 tygodnie. </w:t>
            </w:r>
          </w:p>
          <w:p w14:paraId="2D4F12EA" w14:textId="77777777" w:rsidR="0095293D" w:rsidRPr="0032311A" w:rsidRDefault="0095293D" w:rsidP="00323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Jeśli masa ciała pacjenta przekracza 100 kg, do obliczenia dawki należy przyjąć 100 kg. </w:t>
            </w:r>
          </w:p>
          <w:p w14:paraId="093DDAD2" w14:textId="4D956603" w:rsidR="004C5605" w:rsidRPr="007B0E4E" w:rsidRDefault="004C5605" w:rsidP="007B0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3867E2" w14:textId="7B326AAF" w:rsidR="0095293D" w:rsidRPr="0032311A" w:rsidRDefault="004E7600" w:rsidP="00323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Dzieci:</w:t>
            </w:r>
          </w:p>
          <w:p w14:paraId="184E6353" w14:textId="2A9DC3CD" w:rsidR="00265516" w:rsidRPr="0032311A" w:rsidRDefault="0095293D" w:rsidP="00323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Zalecana dawka </w:t>
            </w:r>
            <w:proofErr w:type="spellStart"/>
            <w:r w:rsidR="004E7600"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brentuksymabu</w:t>
            </w:r>
            <w:proofErr w:type="spellEnd"/>
            <w:r w:rsidR="004E7600"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E7600"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vedotin</w:t>
            </w:r>
            <w:proofErr w:type="spellEnd"/>
            <w:r w:rsidR="004E7600"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 pacjentów w wieku poniżej 18 roku życia wynosi 1,8 mg/kg podawana we wlewie </w:t>
            </w:r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dożylnym trwającym 30 minut co 3 tygodnie lub 1,2 mg/kg </w:t>
            </w:r>
            <w:proofErr w:type="spellStart"/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m.c</w:t>
            </w:r>
            <w:proofErr w:type="spellEnd"/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(max. 120 mg) co 7 lub 14 dni</w:t>
            </w:r>
            <w:r w:rsidR="00967F90"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B1C00B7" w14:textId="355B0E97" w:rsidR="00CD34BF" w:rsidRPr="0032311A" w:rsidRDefault="00CD34BF" w:rsidP="00323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Pacjentów należy objąć obserwacją podczas podawania i po podaniu wlewu. </w:t>
            </w:r>
          </w:p>
          <w:p w14:paraId="51C8BFB1" w14:textId="77777777" w:rsidR="00CD34BF" w:rsidRPr="0032311A" w:rsidRDefault="00CD34BF" w:rsidP="00323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Pacjenci, u których nastąpiła stabilizacja choroby lub poprawa stanu powinni otrzymać maksymalnie do szesnastu cykli leczenia (w ciągu około roku).</w:t>
            </w:r>
          </w:p>
          <w:p w14:paraId="3CB9F3D4" w14:textId="77777777" w:rsidR="00CD34BF" w:rsidRPr="007B0E4E" w:rsidRDefault="00CD34BF" w:rsidP="007B0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17DFCF" w14:textId="0ADAABB4" w:rsidR="00CD34BF" w:rsidRPr="007B0E4E" w:rsidRDefault="00CD34BF" w:rsidP="0032311A">
            <w:pPr>
              <w:pStyle w:val="Akapitzlist"/>
              <w:numPr>
                <w:ilvl w:val="0"/>
                <w:numId w:val="42"/>
              </w:numPr>
              <w:tabs>
                <w:tab w:val="left" w:pos="1095"/>
              </w:tabs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Modyfikacja dawkowania leków</w:t>
            </w:r>
          </w:p>
          <w:p w14:paraId="78F1DBE4" w14:textId="77777777" w:rsidR="00CD34BF" w:rsidRPr="0032311A" w:rsidRDefault="00CD34BF" w:rsidP="0032311A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Modyfikacja dawkowania zgodnie z aktualną na dzień wydania decyzji Charakterystyką Produktu Leczniczego odpowiedniego leku. </w:t>
            </w:r>
          </w:p>
          <w:p w14:paraId="36357398" w14:textId="6FE6C4BA" w:rsidR="00CD34BF" w:rsidRPr="007B0E4E" w:rsidRDefault="00CD34BF" w:rsidP="007B0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75" w:type="dxa"/>
            <w:gridSpan w:val="2"/>
          </w:tcPr>
          <w:p w14:paraId="31CAC97A" w14:textId="77777777" w:rsidR="00140AE6" w:rsidRPr="007B0E4E" w:rsidRDefault="00140AE6" w:rsidP="0032311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Badania przy kwalifikacji</w:t>
            </w:r>
          </w:p>
          <w:p w14:paraId="73FFD581" w14:textId="3039EC34" w:rsidR="00140AE6" w:rsidRPr="007B0E4E" w:rsidRDefault="00140AE6" w:rsidP="0032311A">
            <w:pPr>
              <w:pStyle w:val="Akapitzlist"/>
              <w:numPr>
                <w:ilvl w:val="3"/>
                <w:numId w:val="43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morfologia krwi z rozmazem;</w:t>
            </w:r>
          </w:p>
          <w:p w14:paraId="38AEB7DD" w14:textId="77777777" w:rsidR="00140AE6" w:rsidRPr="007B0E4E" w:rsidRDefault="00140AE6" w:rsidP="0032311A">
            <w:pPr>
              <w:pStyle w:val="Akapitzlist"/>
              <w:numPr>
                <w:ilvl w:val="3"/>
                <w:numId w:val="43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stężenie kreatyniny;</w:t>
            </w:r>
          </w:p>
          <w:p w14:paraId="1D74242A" w14:textId="1E1327B8" w:rsidR="00140AE6" w:rsidRPr="007B0E4E" w:rsidRDefault="00140AE6" w:rsidP="0032311A">
            <w:pPr>
              <w:pStyle w:val="Akapitzlist"/>
              <w:numPr>
                <w:ilvl w:val="3"/>
                <w:numId w:val="43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aktywność AST i ALT</w:t>
            </w:r>
            <w:r w:rsidR="00D42AF4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, stężenie bilirubiny</w:t>
            </w:r>
            <w:r w:rsidR="007B4326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całkowitej</w:t>
            </w: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0477FBF0" w14:textId="14EC1932" w:rsidR="00140AE6" w:rsidRPr="007B0E4E" w:rsidRDefault="00140AE6" w:rsidP="0032311A">
            <w:pPr>
              <w:pStyle w:val="Akapitzlist"/>
              <w:numPr>
                <w:ilvl w:val="3"/>
                <w:numId w:val="43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stężenie glukozy we krwi; </w:t>
            </w:r>
          </w:p>
          <w:p w14:paraId="1FE6B5F4" w14:textId="77777777" w:rsidR="009B7158" w:rsidRPr="007B0E4E" w:rsidRDefault="009B7158" w:rsidP="0032311A">
            <w:pPr>
              <w:pStyle w:val="Akapitzlist"/>
              <w:numPr>
                <w:ilvl w:val="3"/>
                <w:numId w:val="43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test ciążowy (u kobiet w wieku rozrodczym);</w:t>
            </w:r>
          </w:p>
          <w:p w14:paraId="01149FCD" w14:textId="690CB444" w:rsidR="00140AE6" w:rsidRPr="007B0E4E" w:rsidRDefault="009B7158" w:rsidP="0032311A">
            <w:pPr>
              <w:pStyle w:val="Akapitzlist"/>
              <w:numPr>
                <w:ilvl w:val="3"/>
                <w:numId w:val="43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badanie immunohistochemiczne na obecność antygenu CD30+</w:t>
            </w:r>
            <w:r w:rsidR="007B4326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w tkance </w:t>
            </w:r>
            <w:proofErr w:type="spellStart"/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chłoniaka</w:t>
            </w:r>
            <w:proofErr w:type="spellEnd"/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5B2F2901" w14:textId="488218C2" w:rsidR="00140AE6" w:rsidRPr="007B0E4E" w:rsidRDefault="00140AE6" w:rsidP="0032311A">
            <w:pPr>
              <w:pStyle w:val="Akapitzlist"/>
              <w:numPr>
                <w:ilvl w:val="3"/>
                <w:numId w:val="43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badanie obrazowe: tomografia komputerowa (TK) lub tomografia emisyjna pozytonowa (PET/TK)</w:t>
            </w:r>
            <w:r w:rsidR="009B7158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14:paraId="60685770" w14:textId="77777777" w:rsidR="00140AE6" w:rsidRPr="007B0E4E" w:rsidRDefault="00140AE6" w:rsidP="007B0E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DDDCCF8" w14:textId="77777777" w:rsidR="00C81E9A" w:rsidRPr="007B0E4E" w:rsidRDefault="00140AE6" w:rsidP="0032311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b/>
                <w:sz w:val="20"/>
                <w:szCs w:val="20"/>
              </w:rPr>
              <w:t>Monitorowanie leczenia</w:t>
            </w:r>
            <w:r w:rsidRPr="007B0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FD5EE19" w14:textId="3AB2C0A3" w:rsidR="00C81E9A" w:rsidRPr="007B0E4E" w:rsidRDefault="00C81E9A" w:rsidP="0032311A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140AE6" w:rsidRPr="007B0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adania wykonywane przed każdym podaniem leku:</w:t>
            </w:r>
          </w:p>
          <w:p w14:paraId="61357FAB" w14:textId="02F675FC" w:rsidR="00C81E9A" w:rsidRPr="007B0E4E" w:rsidRDefault="00C81E9A" w:rsidP="0032311A">
            <w:pPr>
              <w:pStyle w:val="Akapitzlist"/>
              <w:numPr>
                <w:ilvl w:val="3"/>
                <w:numId w:val="43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morfologia krwi z rozmazem;</w:t>
            </w:r>
          </w:p>
          <w:p w14:paraId="7B967562" w14:textId="77777777" w:rsidR="00C81E9A" w:rsidRPr="007B0E4E" w:rsidRDefault="00C81E9A" w:rsidP="0032311A">
            <w:pPr>
              <w:pStyle w:val="Akapitzlist"/>
              <w:numPr>
                <w:ilvl w:val="3"/>
                <w:numId w:val="43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stężenie kreatyniny;</w:t>
            </w:r>
          </w:p>
          <w:p w14:paraId="59D5940C" w14:textId="7D4CDD5B" w:rsidR="00C81E9A" w:rsidRPr="007B0E4E" w:rsidRDefault="00C81E9A" w:rsidP="0032311A">
            <w:pPr>
              <w:pStyle w:val="Akapitzlist"/>
              <w:numPr>
                <w:ilvl w:val="3"/>
                <w:numId w:val="43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aktywność AST i ALT</w:t>
            </w:r>
            <w:r w:rsidR="005D7073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, stężenie bilirubiny całkowitej</w:t>
            </w: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03C9FC19" w14:textId="48AB925F" w:rsidR="00C81E9A" w:rsidRPr="007B0E4E" w:rsidRDefault="00C81E9A" w:rsidP="0032311A">
            <w:pPr>
              <w:pStyle w:val="Akapitzlist"/>
              <w:numPr>
                <w:ilvl w:val="3"/>
                <w:numId w:val="43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stężenie glukozy we krwi</w:t>
            </w:r>
            <w:r w:rsidR="005D7073" w:rsidRPr="007B0E4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14:paraId="57915FEC" w14:textId="791B25E4" w:rsidR="005D7073" w:rsidRPr="007B0E4E" w:rsidRDefault="005D7073" w:rsidP="007B0E4E">
            <w:pPr>
              <w:pStyle w:val="Akapitzlist"/>
              <w:autoSpaceDE w:val="0"/>
              <w:autoSpaceDN w:val="0"/>
              <w:adjustRightInd w:val="0"/>
              <w:ind w:left="45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3DD2F8" w14:textId="38840173" w:rsidR="00C81E9A" w:rsidRPr="007B0E4E" w:rsidRDefault="005D7073" w:rsidP="0032311A">
            <w:pPr>
              <w:pStyle w:val="Akapitzlist"/>
              <w:numPr>
                <w:ilvl w:val="1"/>
                <w:numId w:val="43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  <w:r w:rsidR="0007466A" w:rsidRPr="007B0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adania pozwalające na ocenę skuteczności leczenia</w:t>
            </w:r>
            <w:r w:rsidRPr="007B0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DB3510" w:rsidRPr="007B0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badania obrazowe </w:t>
            </w:r>
            <w:r w:rsidR="00C81E9A" w:rsidRPr="007B0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 lub PET/TK zmian opisywanych w badaniu kwalifikującym do programu</w:t>
            </w:r>
            <w:r w:rsidR="00DB3510" w:rsidRPr="007B0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wykonywane</w:t>
            </w:r>
            <w:r w:rsidR="00C81E9A" w:rsidRPr="007B0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2700F4B7" w14:textId="6AAC1628" w:rsidR="00C81E9A" w:rsidRPr="007B0E4E" w:rsidRDefault="00DB3510" w:rsidP="0032311A">
            <w:pPr>
              <w:pStyle w:val="Akapitzlist"/>
              <w:numPr>
                <w:ilvl w:val="3"/>
                <w:numId w:val="43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 3. lub po 4. </w:t>
            </w:r>
            <w:r w:rsidR="005A6AB6" w:rsidRPr="007B0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 leczenia</w:t>
            </w:r>
            <w:r w:rsidRPr="007B0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</w:t>
            </w: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zakończeniu leczenia oraz w razie klinicznego podejrzenia progresji choroby – w przypadku terapii w I linii leczenia</w:t>
            </w:r>
            <w:r w:rsidR="00323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028959D9" w14:textId="016D69D7" w:rsidR="00140AE6" w:rsidRPr="007B0E4E" w:rsidRDefault="00140AE6" w:rsidP="0032311A">
            <w:pPr>
              <w:pStyle w:val="Akapitzlist"/>
              <w:numPr>
                <w:ilvl w:val="3"/>
                <w:numId w:val="43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2. i 8. cyklu leczenia lub w razie klinicznego podejrzenia progresji lub nawrotu choroby wymagającego potwierdzenia takimi badaniami</w:t>
            </w:r>
            <w:r w:rsidR="00C81E9A" w:rsidRPr="007B0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 przypadku </w:t>
            </w:r>
            <w:r w:rsidR="00DB3510" w:rsidRPr="007B0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C81E9A" w:rsidRPr="007B0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II i kolejnych liniach leczenia.</w:t>
            </w:r>
          </w:p>
          <w:p w14:paraId="7D4D96C4" w14:textId="77777777" w:rsidR="00140AE6" w:rsidRPr="007B0E4E" w:rsidRDefault="00140AE6" w:rsidP="007B0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4EFC30" w14:textId="5FD819D0" w:rsidR="00DB3510" w:rsidRPr="0032311A" w:rsidRDefault="003A3676" w:rsidP="0032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</w:pPr>
            <w:r w:rsidRPr="0032311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 xml:space="preserve">Kryteria odpowiedzi na leczenie </w:t>
            </w:r>
            <w:proofErr w:type="spellStart"/>
            <w:r w:rsidRPr="0032311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>brentuksymabem</w:t>
            </w:r>
            <w:proofErr w:type="spellEnd"/>
            <w:r w:rsidRPr="0032311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proofErr w:type="spellStart"/>
            <w:r w:rsidRPr="0032311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>vedotin</w:t>
            </w:r>
            <w:proofErr w:type="spellEnd"/>
            <w:r w:rsidRPr="0032311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 xml:space="preserve"> – należy stosować według aktualnych rekomendacji.</w:t>
            </w:r>
          </w:p>
          <w:p w14:paraId="796BA5CC" w14:textId="77777777" w:rsidR="00265516" w:rsidRPr="007B0E4E" w:rsidRDefault="00265516" w:rsidP="007B0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C4802A" w14:textId="77777777" w:rsidR="00F92667" w:rsidRPr="007B0E4E" w:rsidRDefault="00F92667" w:rsidP="0032311A">
            <w:pPr>
              <w:pStyle w:val="Akapitzlist"/>
              <w:numPr>
                <w:ilvl w:val="0"/>
                <w:numId w:val="43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E4E">
              <w:rPr>
                <w:rFonts w:ascii="Times New Roman" w:hAnsi="Times New Roman" w:cs="Times New Roman"/>
                <w:b/>
                <w:sz w:val="20"/>
                <w:szCs w:val="20"/>
              </w:rPr>
              <w:t>Monitorowanie programu</w:t>
            </w:r>
          </w:p>
          <w:p w14:paraId="5A75AB3D" w14:textId="77777777" w:rsidR="00F92667" w:rsidRPr="007B0E4E" w:rsidRDefault="00F92667" w:rsidP="0032311A">
            <w:pPr>
              <w:pStyle w:val="Akapitzlist"/>
              <w:numPr>
                <w:ilvl w:val="3"/>
                <w:numId w:val="43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gromadzenie w dokumentacji medycznej pacjenta danych dotyczących monitorowania leczenia i każdorazowe ich przedstawianie na żądanie kontrolerów Narodowego Funduszu Zdrowia;</w:t>
            </w:r>
          </w:p>
          <w:p w14:paraId="6F373726" w14:textId="77777777" w:rsidR="00F92667" w:rsidRPr="007B0E4E" w:rsidRDefault="00F92667" w:rsidP="0032311A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uzupełnianie danych zawartych w elektronicznym systemie monitorowania programów lekowych (SMPT) dostępnym za pomocą aplikacji internetowej udostępnionej przez OW NFZ, z częstotliwością zgodną z opisem programu oraz na zakończenie leczenia;</w:t>
            </w:r>
          </w:p>
          <w:p w14:paraId="344B8D8A" w14:textId="77777777" w:rsidR="00F92667" w:rsidRPr="007B0E4E" w:rsidRDefault="00F92667" w:rsidP="0032311A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E4E">
              <w:rPr>
                <w:rFonts w:ascii="Times New Roman" w:hAnsi="Times New Roman" w:cs="Times New Roman"/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NFZ.</w:t>
            </w:r>
          </w:p>
          <w:p w14:paraId="3BA065E3" w14:textId="5FFC9EF9" w:rsidR="00F92667" w:rsidRPr="007B0E4E" w:rsidRDefault="00F92667" w:rsidP="007B0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CED7C58" w14:textId="77777777" w:rsidR="00E96C24" w:rsidRPr="00284320" w:rsidRDefault="00E96C24" w:rsidP="00AE55F1">
      <w:pPr>
        <w:spacing w:before="60" w:after="0"/>
      </w:pPr>
    </w:p>
    <w:sectPr w:rsidR="00E96C24" w:rsidRPr="00284320" w:rsidSect="00D43AA6">
      <w:headerReference w:type="default" r:id="rId8"/>
      <w:footerReference w:type="default" r:id="rId9"/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6E28" w14:textId="77777777" w:rsidR="0057624C" w:rsidRDefault="0057624C" w:rsidP="00687D33">
      <w:pPr>
        <w:spacing w:after="0" w:line="240" w:lineRule="auto"/>
      </w:pPr>
      <w:r>
        <w:separator/>
      </w:r>
    </w:p>
  </w:endnote>
  <w:endnote w:type="continuationSeparator" w:id="0">
    <w:p w14:paraId="775C2BAE" w14:textId="77777777" w:rsidR="0057624C" w:rsidRDefault="0057624C" w:rsidP="00687D33">
      <w:pPr>
        <w:spacing w:after="0" w:line="240" w:lineRule="auto"/>
      </w:pPr>
      <w:r>
        <w:continuationSeparator/>
      </w:r>
    </w:p>
  </w:endnote>
  <w:endnote w:type="continuationNotice" w:id="1">
    <w:p w14:paraId="1E7F4FC6" w14:textId="77777777" w:rsidR="0057624C" w:rsidRDefault="005762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903F" w14:textId="77777777" w:rsidR="00641470" w:rsidRDefault="00641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C88F" w14:textId="77777777" w:rsidR="0057624C" w:rsidRDefault="0057624C" w:rsidP="00687D33">
      <w:pPr>
        <w:spacing w:after="0" w:line="240" w:lineRule="auto"/>
      </w:pPr>
      <w:r>
        <w:separator/>
      </w:r>
    </w:p>
  </w:footnote>
  <w:footnote w:type="continuationSeparator" w:id="0">
    <w:p w14:paraId="21A9421D" w14:textId="77777777" w:rsidR="0057624C" w:rsidRDefault="0057624C" w:rsidP="00687D33">
      <w:pPr>
        <w:spacing w:after="0" w:line="240" w:lineRule="auto"/>
      </w:pPr>
      <w:r>
        <w:continuationSeparator/>
      </w:r>
    </w:p>
  </w:footnote>
  <w:footnote w:type="continuationNotice" w:id="1">
    <w:p w14:paraId="197774D5" w14:textId="77777777" w:rsidR="0057624C" w:rsidRDefault="005762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73ED" w14:textId="77777777" w:rsidR="00641470" w:rsidRDefault="006414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078"/>
    <w:multiLevelType w:val="multilevel"/>
    <w:tmpl w:val="C96A7DF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6505E35"/>
    <w:multiLevelType w:val="multilevel"/>
    <w:tmpl w:val="9FAAA8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0877734F"/>
    <w:multiLevelType w:val="multilevel"/>
    <w:tmpl w:val="9EE0A2D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08D04C9B"/>
    <w:multiLevelType w:val="multilevel"/>
    <w:tmpl w:val="C9DA315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ascii="Times New Roman" w:eastAsiaTheme="minorHAnsi" w:hAnsi="Times New Roman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0C461188"/>
    <w:multiLevelType w:val="hybridMultilevel"/>
    <w:tmpl w:val="873C8946"/>
    <w:lvl w:ilvl="0" w:tplc="2AF2D53E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0EC4E32"/>
    <w:multiLevelType w:val="multilevel"/>
    <w:tmpl w:val="8048D3E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16A60F1D"/>
    <w:multiLevelType w:val="multilevel"/>
    <w:tmpl w:val="31888518"/>
    <w:lvl w:ilvl="0">
      <w:start w:val="1"/>
      <w:numFmt w:val="upperLetter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2)"/>
      <w:lvlJc w:val="left"/>
      <w:pPr>
        <w:ind w:left="227" w:hanging="227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7" w15:restartNumberingAfterBreak="0">
    <w:nsid w:val="1F2F0CFF"/>
    <w:multiLevelType w:val="hybridMultilevel"/>
    <w:tmpl w:val="6BF629DA"/>
    <w:lvl w:ilvl="0" w:tplc="E9A640A4">
      <w:start w:val="1"/>
      <w:numFmt w:val="lowerRoman"/>
      <w:lvlText w:val="%1."/>
      <w:lvlJc w:val="left"/>
      <w:pPr>
        <w:ind w:left="1040" w:hanging="360"/>
      </w:pPr>
      <w:rPr>
        <w:rFonts w:ascii="Times New Roman" w:eastAsiaTheme="minorHAns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1E91797"/>
    <w:multiLevelType w:val="multilevel"/>
    <w:tmpl w:val="C9DA315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ascii="Times New Roman" w:eastAsiaTheme="minorHAnsi" w:hAnsi="Times New Roman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24325A79"/>
    <w:multiLevelType w:val="multilevel"/>
    <w:tmpl w:val="B340192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27885270"/>
    <w:multiLevelType w:val="multilevel"/>
    <w:tmpl w:val="C9DA315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ascii="Times New Roman" w:eastAsiaTheme="minorHAnsi" w:hAnsi="Times New Roman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1" w15:restartNumberingAfterBreak="0">
    <w:nsid w:val="299211EB"/>
    <w:multiLevelType w:val="hybridMultilevel"/>
    <w:tmpl w:val="4DDECBA6"/>
    <w:lvl w:ilvl="0" w:tplc="4C747CAA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9CC252E"/>
    <w:multiLevelType w:val="multilevel"/>
    <w:tmpl w:val="9EE0A2D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3" w15:restartNumberingAfterBreak="0">
    <w:nsid w:val="2EE95334"/>
    <w:multiLevelType w:val="multilevel"/>
    <w:tmpl w:val="0644CA9C"/>
    <w:lvl w:ilvl="0">
      <w:start w:val="1"/>
      <w:numFmt w:val="decimal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ascii="Times New Roman" w:eastAsiaTheme="minorHAnsi" w:hAnsi="Times New Roman" w:cs="Times New Roman"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4" w15:restartNumberingAfterBreak="0">
    <w:nsid w:val="2F131BE1"/>
    <w:multiLevelType w:val="multilevel"/>
    <w:tmpl w:val="596AB03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suff w:val="space"/>
      <w:lvlText w:val="%5)"/>
      <w:lvlJc w:val="left"/>
      <w:pPr>
        <w:ind w:left="454" w:hanging="227"/>
      </w:pPr>
      <w:rPr>
        <w:rFonts w:ascii="Times New Roman" w:eastAsiaTheme="minorHAnsi" w:hAnsi="Times New Roman" w:cstheme="minorBidi"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5" w15:restartNumberingAfterBreak="0">
    <w:nsid w:val="30306970"/>
    <w:multiLevelType w:val="multilevel"/>
    <w:tmpl w:val="2E24A0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6" w15:restartNumberingAfterBreak="0">
    <w:nsid w:val="306E396D"/>
    <w:multiLevelType w:val="multilevel"/>
    <w:tmpl w:val="DD9E7A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7" w15:restartNumberingAfterBreak="0">
    <w:nsid w:val="31665F1B"/>
    <w:multiLevelType w:val="hybridMultilevel"/>
    <w:tmpl w:val="8E3E8DC8"/>
    <w:lvl w:ilvl="0" w:tplc="80B89CC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25E82"/>
    <w:multiLevelType w:val="multilevel"/>
    <w:tmpl w:val="224069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9" w15:restartNumberingAfterBreak="0">
    <w:nsid w:val="34CA546D"/>
    <w:multiLevelType w:val="multilevel"/>
    <w:tmpl w:val="314CB154"/>
    <w:lvl w:ilvl="0">
      <w:start w:val="1"/>
      <w:numFmt w:val="decimal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2)"/>
      <w:lvlJc w:val="left"/>
      <w:pPr>
        <w:ind w:left="227" w:hanging="227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20" w15:restartNumberingAfterBreak="0">
    <w:nsid w:val="369E12C6"/>
    <w:multiLevelType w:val="hybridMultilevel"/>
    <w:tmpl w:val="E58479CC"/>
    <w:lvl w:ilvl="0" w:tplc="0CEC034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38997447"/>
    <w:multiLevelType w:val="multilevel"/>
    <w:tmpl w:val="5AD05FF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/>
        <w:iCs w:val="0"/>
      </w:rPr>
    </w:lvl>
    <w:lvl w:ilvl="3">
      <w:start w:val="1"/>
      <w:numFmt w:val="upperLetter"/>
      <w:suff w:val="space"/>
      <w:lvlText w:val="%4."/>
      <w:lvlJc w:val="left"/>
      <w:pPr>
        <w:ind w:left="454" w:hanging="227"/>
      </w:pPr>
      <w:rPr>
        <w:rFonts w:ascii="Times New Roman" w:eastAsia="Times New Roman" w:hAnsi="Times New Roman" w:cs="Times New Roman"/>
        <w:b/>
        <w:bCs/>
        <w:i w:val="0"/>
        <w:iCs w:val="0"/>
      </w:rPr>
    </w:lvl>
    <w:lvl w:ilvl="4">
      <w:start w:val="1"/>
      <w:numFmt w:val="decimal"/>
      <w:suff w:val="space"/>
      <w:lvlText w:val="%5)"/>
      <w:lvlJc w:val="left"/>
      <w:pPr>
        <w:ind w:left="680" w:hanging="226"/>
      </w:pPr>
      <w:rPr>
        <w:rFonts w:ascii="Times New Roman" w:eastAsia="Times New Roman" w:hAnsi="Times New Roman" w:cs="Times New Roman"/>
        <w:b/>
        <w:bCs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2" w15:restartNumberingAfterBreak="0">
    <w:nsid w:val="3A1032A4"/>
    <w:multiLevelType w:val="multilevel"/>
    <w:tmpl w:val="9EE0A2D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3" w15:restartNumberingAfterBreak="0">
    <w:nsid w:val="434A1E42"/>
    <w:multiLevelType w:val="multilevel"/>
    <w:tmpl w:val="DD9E7A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4" w15:restartNumberingAfterBreak="0">
    <w:nsid w:val="458E115E"/>
    <w:multiLevelType w:val="multilevel"/>
    <w:tmpl w:val="B89E360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5" w15:restartNumberingAfterBreak="0">
    <w:nsid w:val="493B1DA9"/>
    <w:multiLevelType w:val="multilevel"/>
    <w:tmpl w:val="7E6C75D0"/>
    <w:lvl w:ilvl="0">
      <w:start w:val="1"/>
      <w:numFmt w:val="upperLetter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26" w15:restartNumberingAfterBreak="0">
    <w:nsid w:val="494811E4"/>
    <w:multiLevelType w:val="multilevel"/>
    <w:tmpl w:val="0978884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7" w15:restartNumberingAfterBreak="0">
    <w:nsid w:val="4A9E40D8"/>
    <w:multiLevelType w:val="multilevel"/>
    <w:tmpl w:val="9FAAA8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8" w15:restartNumberingAfterBreak="0">
    <w:nsid w:val="51380929"/>
    <w:multiLevelType w:val="multilevel"/>
    <w:tmpl w:val="E29E8D18"/>
    <w:lvl w:ilvl="0">
      <w:start w:val="1"/>
      <w:numFmt w:val="upperLetter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9" w15:restartNumberingAfterBreak="0">
    <w:nsid w:val="535413C2"/>
    <w:multiLevelType w:val="multilevel"/>
    <w:tmpl w:val="2802230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/>
        <w:iCs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0" w15:restartNumberingAfterBreak="0">
    <w:nsid w:val="55903764"/>
    <w:multiLevelType w:val="multilevel"/>
    <w:tmpl w:val="BB3EC5F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1" w15:restartNumberingAfterBreak="0">
    <w:nsid w:val="56971C6B"/>
    <w:multiLevelType w:val="hybridMultilevel"/>
    <w:tmpl w:val="4698A514"/>
    <w:lvl w:ilvl="0" w:tplc="BE9283B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A40293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02017"/>
    <w:multiLevelType w:val="multilevel"/>
    <w:tmpl w:val="B340192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3" w15:restartNumberingAfterBreak="0">
    <w:nsid w:val="60985F9B"/>
    <w:multiLevelType w:val="multilevel"/>
    <w:tmpl w:val="2802230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/>
        <w:iCs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4" w15:restartNumberingAfterBreak="0">
    <w:nsid w:val="60D80462"/>
    <w:multiLevelType w:val="hybridMultilevel"/>
    <w:tmpl w:val="A31868CA"/>
    <w:lvl w:ilvl="0" w:tplc="7A80E2D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66B86DBB"/>
    <w:multiLevelType w:val="hybridMultilevel"/>
    <w:tmpl w:val="8F505764"/>
    <w:lvl w:ilvl="0" w:tplc="0CF204BA">
      <w:start w:val="1"/>
      <w:numFmt w:val="decimal"/>
      <w:suff w:val="space"/>
      <w:lvlText w:val="%1)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912CB"/>
    <w:multiLevelType w:val="multilevel"/>
    <w:tmpl w:val="DD9E7A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7" w15:restartNumberingAfterBreak="0">
    <w:nsid w:val="6D78635C"/>
    <w:multiLevelType w:val="multilevel"/>
    <w:tmpl w:val="459A98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8" w15:restartNumberingAfterBreak="0">
    <w:nsid w:val="718671DA"/>
    <w:multiLevelType w:val="multilevel"/>
    <w:tmpl w:val="459A98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9" w15:restartNumberingAfterBreak="0">
    <w:nsid w:val="76184B10"/>
    <w:multiLevelType w:val="multilevel"/>
    <w:tmpl w:val="A386B8F2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0" w15:restartNumberingAfterBreak="0">
    <w:nsid w:val="774F67C4"/>
    <w:multiLevelType w:val="multilevel"/>
    <w:tmpl w:val="742A0C9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/>
        <w:iCs w:val="0"/>
      </w:rPr>
    </w:lvl>
    <w:lvl w:ilvl="3">
      <w:start w:val="1"/>
      <w:numFmt w:val="upperLetter"/>
      <w:suff w:val="space"/>
      <w:lvlText w:val="%4."/>
      <w:lvlJc w:val="left"/>
      <w:pPr>
        <w:ind w:left="454" w:hanging="227"/>
      </w:pPr>
      <w:rPr>
        <w:rFonts w:ascii="Times New Roman" w:eastAsia="Times New Roman" w:hAnsi="Times New Roman" w:cs="Times New Roman"/>
        <w:b/>
        <w:bCs/>
        <w:i w:val="0"/>
        <w:iCs w:val="0"/>
      </w:rPr>
    </w:lvl>
    <w:lvl w:ilvl="4">
      <w:start w:val="1"/>
      <w:numFmt w:val="decimal"/>
      <w:suff w:val="space"/>
      <w:lvlText w:val="%5)"/>
      <w:lvlJc w:val="left"/>
      <w:pPr>
        <w:ind w:left="680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1" w15:restartNumberingAfterBreak="0">
    <w:nsid w:val="78F77015"/>
    <w:multiLevelType w:val="multilevel"/>
    <w:tmpl w:val="2E24A0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 w16cid:durableId="1043672452">
    <w:abstractNumId w:val="28"/>
  </w:num>
  <w:num w:numId="2" w16cid:durableId="453909397">
    <w:abstractNumId w:val="33"/>
  </w:num>
  <w:num w:numId="3" w16cid:durableId="846090562">
    <w:abstractNumId w:val="0"/>
  </w:num>
  <w:num w:numId="4" w16cid:durableId="299268111">
    <w:abstractNumId w:val="9"/>
  </w:num>
  <w:num w:numId="5" w16cid:durableId="994920509">
    <w:abstractNumId w:val="29"/>
  </w:num>
  <w:num w:numId="6" w16cid:durableId="18603924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7013872">
    <w:abstractNumId w:val="7"/>
  </w:num>
  <w:num w:numId="8" w16cid:durableId="545725166">
    <w:abstractNumId w:val="34"/>
  </w:num>
  <w:num w:numId="9" w16cid:durableId="2054226249">
    <w:abstractNumId w:val="4"/>
  </w:num>
  <w:num w:numId="10" w16cid:durableId="1426614255">
    <w:abstractNumId w:val="36"/>
  </w:num>
  <w:num w:numId="11" w16cid:durableId="148405810">
    <w:abstractNumId w:val="21"/>
  </w:num>
  <w:num w:numId="12" w16cid:durableId="3391617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870431">
    <w:abstractNumId w:val="20"/>
  </w:num>
  <w:num w:numId="14" w16cid:durableId="621883143">
    <w:abstractNumId w:val="3"/>
  </w:num>
  <w:num w:numId="15" w16cid:durableId="1481577353">
    <w:abstractNumId w:val="16"/>
  </w:num>
  <w:num w:numId="16" w16cid:durableId="409737948">
    <w:abstractNumId w:val="23"/>
  </w:num>
  <w:num w:numId="17" w16cid:durableId="8753120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4951370">
    <w:abstractNumId w:val="31"/>
  </w:num>
  <w:num w:numId="19" w16cid:durableId="1543638296">
    <w:abstractNumId w:val="12"/>
  </w:num>
  <w:num w:numId="20" w16cid:durableId="1828402660">
    <w:abstractNumId w:val="11"/>
  </w:num>
  <w:num w:numId="21" w16cid:durableId="273095129">
    <w:abstractNumId w:val="17"/>
  </w:num>
  <w:num w:numId="22" w16cid:durableId="2113355194">
    <w:abstractNumId w:val="2"/>
  </w:num>
  <w:num w:numId="23" w16cid:durableId="1498181896">
    <w:abstractNumId w:val="32"/>
  </w:num>
  <w:num w:numId="24" w16cid:durableId="450131985">
    <w:abstractNumId w:val="40"/>
  </w:num>
  <w:num w:numId="25" w16cid:durableId="857545715">
    <w:abstractNumId w:val="8"/>
  </w:num>
  <w:num w:numId="26" w16cid:durableId="18779621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25090666">
    <w:abstractNumId w:val="10"/>
  </w:num>
  <w:num w:numId="28" w16cid:durableId="665942850">
    <w:abstractNumId w:val="39"/>
  </w:num>
  <w:num w:numId="29" w16cid:durableId="2460353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26186762">
    <w:abstractNumId w:val="24"/>
  </w:num>
  <w:num w:numId="31" w16cid:durableId="1809349948">
    <w:abstractNumId w:val="27"/>
  </w:num>
  <w:num w:numId="32" w16cid:durableId="1256085762">
    <w:abstractNumId w:val="14"/>
  </w:num>
  <w:num w:numId="33" w16cid:durableId="1230070282">
    <w:abstractNumId w:val="35"/>
  </w:num>
  <w:num w:numId="34" w16cid:durableId="1604534804">
    <w:abstractNumId w:val="1"/>
  </w:num>
  <w:num w:numId="35" w16cid:durableId="1154563293">
    <w:abstractNumId w:val="22"/>
  </w:num>
  <w:num w:numId="36" w16cid:durableId="640615260">
    <w:abstractNumId w:val="5"/>
  </w:num>
  <w:num w:numId="37" w16cid:durableId="557209453">
    <w:abstractNumId w:val="26"/>
  </w:num>
  <w:num w:numId="38" w16cid:durableId="74328891">
    <w:abstractNumId w:val="38"/>
  </w:num>
  <w:num w:numId="39" w16cid:durableId="172041007">
    <w:abstractNumId w:val="37"/>
  </w:num>
  <w:num w:numId="40" w16cid:durableId="782960156">
    <w:abstractNumId w:val="30"/>
  </w:num>
  <w:num w:numId="41" w16cid:durableId="1891451219">
    <w:abstractNumId w:val="18"/>
  </w:num>
  <w:num w:numId="42" w16cid:durableId="449015775">
    <w:abstractNumId w:val="41"/>
  </w:num>
  <w:num w:numId="43" w16cid:durableId="112997905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B3"/>
    <w:rsid w:val="000008E4"/>
    <w:rsid w:val="000015A5"/>
    <w:rsid w:val="00001658"/>
    <w:rsid w:val="0000356A"/>
    <w:rsid w:val="0000494C"/>
    <w:rsid w:val="00004C5F"/>
    <w:rsid w:val="00004F5A"/>
    <w:rsid w:val="000113DD"/>
    <w:rsid w:val="00011D88"/>
    <w:rsid w:val="00014738"/>
    <w:rsid w:val="0001571C"/>
    <w:rsid w:val="0001698A"/>
    <w:rsid w:val="00016F82"/>
    <w:rsid w:val="0001744E"/>
    <w:rsid w:val="0002234C"/>
    <w:rsid w:val="00023318"/>
    <w:rsid w:val="00025812"/>
    <w:rsid w:val="00025874"/>
    <w:rsid w:val="000305C6"/>
    <w:rsid w:val="00030E14"/>
    <w:rsid w:val="0003264D"/>
    <w:rsid w:val="00032C0A"/>
    <w:rsid w:val="00033F8D"/>
    <w:rsid w:val="00034B19"/>
    <w:rsid w:val="00042729"/>
    <w:rsid w:val="00042E94"/>
    <w:rsid w:val="0004342E"/>
    <w:rsid w:val="00043DA7"/>
    <w:rsid w:val="00045FC9"/>
    <w:rsid w:val="00046499"/>
    <w:rsid w:val="000466CA"/>
    <w:rsid w:val="00047B3C"/>
    <w:rsid w:val="000524CC"/>
    <w:rsid w:val="00052D45"/>
    <w:rsid w:val="00052FDB"/>
    <w:rsid w:val="00053B83"/>
    <w:rsid w:val="000545FE"/>
    <w:rsid w:val="00060A85"/>
    <w:rsid w:val="00066490"/>
    <w:rsid w:val="000673DE"/>
    <w:rsid w:val="00067CD7"/>
    <w:rsid w:val="00067EFA"/>
    <w:rsid w:val="0007010B"/>
    <w:rsid w:val="00073118"/>
    <w:rsid w:val="00073160"/>
    <w:rsid w:val="00073223"/>
    <w:rsid w:val="000735BA"/>
    <w:rsid w:val="0007466A"/>
    <w:rsid w:val="000756DA"/>
    <w:rsid w:val="00075734"/>
    <w:rsid w:val="00075B4B"/>
    <w:rsid w:val="0007675D"/>
    <w:rsid w:val="00076DA6"/>
    <w:rsid w:val="00077C1D"/>
    <w:rsid w:val="000800CC"/>
    <w:rsid w:val="00081CB1"/>
    <w:rsid w:val="00087BBC"/>
    <w:rsid w:val="00087D92"/>
    <w:rsid w:val="00090C2D"/>
    <w:rsid w:val="00091F05"/>
    <w:rsid w:val="0009225C"/>
    <w:rsid w:val="00093560"/>
    <w:rsid w:val="00093B4C"/>
    <w:rsid w:val="00095012"/>
    <w:rsid w:val="0009531F"/>
    <w:rsid w:val="00095D55"/>
    <w:rsid w:val="000965C3"/>
    <w:rsid w:val="00097782"/>
    <w:rsid w:val="000A01E5"/>
    <w:rsid w:val="000A3E89"/>
    <w:rsid w:val="000A617D"/>
    <w:rsid w:val="000A634E"/>
    <w:rsid w:val="000A76A9"/>
    <w:rsid w:val="000B0F86"/>
    <w:rsid w:val="000B1ED4"/>
    <w:rsid w:val="000B5701"/>
    <w:rsid w:val="000B5858"/>
    <w:rsid w:val="000B7FE1"/>
    <w:rsid w:val="000C2143"/>
    <w:rsid w:val="000C31A1"/>
    <w:rsid w:val="000C323A"/>
    <w:rsid w:val="000C3531"/>
    <w:rsid w:val="000C3AEA"/>
    <w:rsid w:val="000C47EB"/>
    <w:rsid w:val="000C4C79"/>
    <w:rsid w:val="000C7210"/>
    <w:rsid w:val="000D08F6"/>
    <w:rsid w:val="000D4B79"/>
    <w:rsid w:val="000D5916"/>
    <w:rsid w:val="000D7675"/>
    <w:rsid w:val="000E0057"/>
    <w:rsid w:val="000E350F"/>
    <w:rsid w:val="000E3FC3"/>
    <w:rsid w:val="000F21FF"/>
    <w:rsid w:val="0010044D"/>
    <w:rsid w:val="0010069B"/>
    <w:rsid w:val="00101248"/>
    <w:rsid w:val="00101D02"/>
    <w:rsid w:val="00102271"/>
    <w:rsid w:val="00103424"/>
    <w:rsid w:val="00104D6D"/>
    <w:rsid w:val="00105681"/>
    <w:rsid w:val="00106353"/>
    <w:rsid w:val="001065E3"/>
    <w:rsid w:val="001103E3"/>
    <w:rsid w:val="00110556"/>
    <w:rsid w:val="00114663"/>
    <w:rsid w:val="00114FB8"/>
    <w:rsid w:val="001164D0"/>
    <w:rsid w:val="00116B08"/>
    <w:rsid w:val="00117C9D"/>
    <w:rsid w:val="00120EB0"/>
    <w:rsid w:val="00122EEE"/>
    <w:rsid w:val="00123553"/>
    <w:rsid w:val="00124BC3"/>
    <w:rsid w:val="00132C2C"/>
    <w:rsid w:val="001349B0"/>
    <w:rsid w:val="00135243"/>
    <w:rsid w:val="001355CE"/>
    <w:rsid w:val="001358B8"/>
    <w:rsid w:val="001379EE"/>
    <w:rsid w:val="00137D92"/>
    <w:rsid w:val="001400D1"/>
    <w:rsid w:val="00140AE6"/>
    <w:rsid w:val="00140FE5"/>
    <w:rsid w:val="001434F3"/>
    <w:rsid w:val="0014389A"/>
    <w:rsid w:val="00145B53"/>
    <w:rsid w:val="00145E5D"/>
    <w:rsid w:val="0014670D"/>
    <w:rsid w:val="00146D02"/>
    <w:rsid w:val="00147AE3"/>
    <w:rsid w:val="0015391B"/>
    <w:rsid w:val="001556CE"/>
    <w:rsid w:val="00163388"/>
    <w:rsid w:val="00163D1A"/>
    <w:rsid w:val="001642C4"/>
    <w:rsid w:val="0016438D"/>
    <w:rsid w:val="001655F7"/>
    <w:rsid w:val="00165AEB"/>
    <w:rsid w:val="00166017"/>
    <w:rsid w:val="00166134"/>
    <w:rsid w:val="00170CD2"/>
    <w:rsid w:val="00171714"/>
    <w:rsid w:val="00171EFE"/>
    <w:rsid w:val="00173552"/>
    <w:rsid w:val="0017388B"/>
    <w:rsid w:val="0017558F"/>
    <w:rsid w:val="00175C79"/>
    <w:rsid w:val="00177763"/>
    <w:rsid w:val="00177D57"/>
    <w:rsid w:val="00184BCF"/>
    <w:rsid w:val="0018627D"/>
    <w:rsid w:val="0018723E"/>
    <w:rsid w:val="001873F1"/>
    <w:rsid w:val="00187D07"/>
    <w:rsid w:val="00187DDC"/>
    <w:rsid w:val="001900D6"/>
    <w:rsid w:val="00190A01"/>
    <w:rsid w:val="00190CAB"/>
    <w:rsid w:val="00190DCA"/>
    <w:rsid w:val="00191FAE"/>
    <w:rsid w:val="001934BC"/>
    <w:rsid w:val="00193F9C"/>
    <w:rsid w:val="00194235"/>
    <w:rsid w:val="001A0FEB"/>
    <w:rsid w:val="001A1C08"/>
    <w:rsid w:val="001A4F0E"/>
    <w:rsid w:val="001A6618"/>
    <w:rsid w:val="001A6AA0"/>
    <w:rsid w:val="001A6D6D"/>
    <w:rsid w:val="001B2161"/>
    <w:rsid w:val="001B5FE0"/>
    <w:rsid w:val="001B6797"/>
    <w:rsid w:val="001D0F83"/>
    <w:rsid w:val="001D1303"/>
    <w:rsid w:val="001D15F3"/>
    <w:rsid w:val="001D1AFC"/>
    <w:rsid w:val="001D29BC"/>
    <w:rsid w:val="001D36F6"/>
    <w:rsid w:val="001E0520"/>
    <w:rsid w:val="001E3940"/>
    <w:rsid w:val="001E4058"/>
    <w:rsid w:val="001E40E1"/>
    <w:rsid w:val="001F14F1"/>
    <w:rsid w:val="001F2C9D"/>
    <w:rsid w:val="001F323C"/>
    <w:rsid w:val="001F6448"/>
    <w:rsid w:val="001F691A"/>
    <w:rsid w:val="001F734C"/>
    <w:rsid w:val="00200C20"/>
    <w:rsid w:val="0020147E"/>
    <w:rsid w:val="0020470A"/>
    <w:rsid w:val="00204989"/>
    <w:rsid w:val="00210853"/>
    <w:rsid w:val="0021172D"/>
    <w:rsid w:val="0021220A"/>
    <w:rsid w:val="002147DF"/>
    <w:rsid w:val="002168E9"/>
    <w:rsid w:val="002177F1"/>
    <w:rsid w:val="00217A21"/>
    <w:rsid w:val="00220BE5"/>
    <w:rsid w:val="0022336C"/>
    <w:rsid w:val="00223723"/>
    <w:rsid w:val="00224921"/>
    <w:rsid w:val="0022569C"/>
    <w:rsid w:val="002358F9"/>
    <w:rsid w:val="002361BD"/>
    <w:rsid w:val="0023636F"/>
    <w:rsid w:val="002379D5"/>
    <w:rsid w:val="0024554B"/>
    <w:rsid w:val="00247576"/>
    <w:rsid w:val="002517A0"/>
    <w:rsid w:val="00251A78"/>
    <w:rsid w:val="00254EF2"/>
    <w:rsid w:val="00260EC5"/>
    <w:rsid w:val="00261179"/>
    <w:rsid w:val="00261FF9"/>
    <w:rsid w:val="00262543"/>
    <w:rsid w:val="00262896"/>
    <w:rsid w:val="002650CF"/>
    <w:rsid w:val="00265516"/>
    <w:rsid w:val="0026588B"/>
    <w:rsid w:val="00266520"/>
    <w:rsid w:val="00267FA7"/>
    <w:rsid w:val="002716CE"/>
    <w:rsid w:val="00273255"/>
    <w:rsid w:val="00274D5F"/>
    <w:rsid w:val="00275069"/>
    <w:rsid w:val="00277EC4"/>
    <w:rsid w:val="00280892"/>
    <w:rsid w:val="00281512"/>
    <w:rsid w:val="00282AE8"/>
    <w:rsid w:val="00283742"/>
    <w:rsid w:val="00284320"/>
    <w:rsid w:val="002864B4"/>
    <w:rsid w:val="00287E0A"/>
    <w:rsid w:val="00287FA4"/>
    <w:rsid w:val="00290B2B"/>
    <w:rsid w:val="00290C41"/>
    <w:rsid w:val="002937A1"/>
    <w:rsid w:val="00295F36"/>
    <w:rsid w:val="00297632"/>
    <w:rsid w:val="002B0846"/>
    <w:rsid w:val="002B45E4"/>
    <w:rsid w:val="002B4619"/>
    <w:rsid w:val="002C0455"/>
    <w:rsid w:val="002C1067"/>
    <w:rsid w:val="002C1496"/>
    <w:rsid w:val="002C77E4"/>
    <w:rsid w:val="002D1779"/>
    <w:rsid w:val="002D2DB9"/>
    <w:rsid w:val="002D3F99"/>
    <w:rsid w:val="002D6583"/>
    <w:rsid w:val="002E098E"/>
    <w:rsid w:val="002E2BA7"/>
    <w:rsid w:val="002E3D72"/>
    <w:rsid w:val="002E4BF2"/>
    <w:rsid w:val="002F0A29"/>
    <w:rsid w:val="002F3AA2"/>
    <w:rsid w:val="002F77E0"/>
    <w:rsid w:val="002F781A"/>
    <w:rsid w:val="002F799F"/>
    <w:rsid w:val="002F7ACF"/>
    <w:rsid w:val="0030114A"/>
    <w:rsid w:val="00305EE4"/>
    <w:rsid w:val="00307001"/>
    <w:rsid w:val="003103B9"/>
    <w:rsid w:val="003116FE"/>
    <w:rsid w:val="00312584"/>
    <w:rsid w:val="003141BE"/>
    <w:rsid w:val="00315934"/>
    <w:rsid w:val="00316ADB"/>
    <w:rsid w:val="00321DF0"/>
    <w:rsid w:val="0032281D"/>
    <w:rsid w:val="00322E07"/>
    <w:rsid w:val="00322E35"/>
    <w:rsid w:val="00323081"/>
    <w:rsid w:val="0032311A"/>
    <w:rsid w:val="00330174"/>
    <w:rsid w:val="003302B6"/>
    <w:rsid w:val="00332197"/>
    <w:rsid w:val="003362C4"/>
    <w:rsid w:val="00336C57"/>
    <w:rsid w:val="00342BC3"/>
    <w:rsid w:val="00343CAC"/>
    <w:rsid w:val="00344EAF"/>
    <w:rsid w:val="00346826"/>
    <w:rsid w:val="0035220F"/>
    <w:rsid w:val="00356192"/>
    <w:rsid w:val="003566FB"/>
    <w:rsid w:val="00360103"/>
    <w:rsid w:val="00364AF5"/>
    <w:rsid w:val="003729BE"/>
    <w:rsid w:val="00372AA6"/>
    <w:rsid w:val="0037425F"/>
    <w:rsid w:val="0037489F"/>
    <w:rsid w:val="003749A0"/>
    <w:rsid w:val="00374BFC"/>
    <w:rsid w:val="00374C3D"/>
    <w:rsid w:val="003759E5"/>
    <w:rsid w:val="00375ADD"/>
    <w:rsid w:val="00377C29"/>
    <w:rsid w:val="00380502"/>
    <w:rsid w:val="00383AB7"/>
    <w:rsid w:val="00384362"/>
    <w:rsid w:val="00384DFD"/>
    <w:rsid w:val="00387354"/>
    <w:rsid w:val="00390885"/>
    <w:rsid w:val="003926E0"/>
    <w:rsid w:val="003936F0"/>
    <w:rsid w:val="00394E62"/>
    <w:rsid w:val="003951B4"/>
    <w:rsid w:val="0039592D"/>
    <w:rsid w:val="003967FC"/>
    <w:rsid w:val="003A168B"/>
    <w:rsid w:val="003A1923"/>
    <w:rsid w:val="003A2969"/>
    <w:rsid w:val="003A34FC"/>
    <w:rsid w:val="003A3676"/>
    <w:rsid w:val="003A3831"/>
    <w:rsid w:val="003A5559"/>
    <w:rsid w:val="003B4D00"/>
    <w:rsid w:val="003B5245"/>
    <w:rsid w:val="003C21AB"/>
    <w:rsid w:val="003C2CDC"/>
    <w:rsid w:val="003C3289"/>
    <w:rsid w:val="003C4883"/>
    <w:rsid w:val="003C4BD7"/>
    <w:rsid w:val="003C63CA"/>
    <w:rsid w:val="003C653D"/>
    <w:rsid w:val="003D19E1"/>
    <w:rsid w:val="003E0B8E"/>
    <w:rsid w:val="003E147B"/>
    <w:rsid w:val="003E5C10"/>
    <w:rsid w:val="003E67B2"/>
    <w:rsid w:val="003E7F57"/>
    <w:rsid w:val="003F11B6"/>
    <w:rsid w:val="003F26E9"/>
    <w:rsid w:val="003F4211"/>
    <w:rsid w:val="003F5D73"/>
    <w:rsid w:val="003F6BE1"/>
    <w:rsid w:val="003F70AC"/>
    <w:rsid w:val="003F73E8"/>
    <w:rsid w:val="00400729"/>
    <w:rsid w:val="00401B3A"/>
    <w:rsid w:val="00401C65"/>
    <w:rsid w:val="004104AD"/>
    <w:rsid w:val="00410D04"/>
    <w:rsid w:val="0041288D"/>
    <w:rsid w:val="00412BCF"/>
    <w:rsid w:val="004134A7"/>
    <w:rsid w:val="004172B0"/>
    <w:rsid w:val="004207AE"/>
    <w:rsid w:val="004213D0"/>
    <w:rsid w:val="00422F3B"/>
    <w:rsid w:val="0042338F"/>
    <w:rsid w:val="00425CC5"/>
    <w:rsid w:val="0042640C"/>
    <w:rsid w:val="00426B56"/>
    <w:rsid w:val="0043179D"/>
    <w:rsid w:val="00434D6B"/>
    <w:rsid w:val="00435124"/>
    <w:rsid w:val="0043594B"/>
    <w:rsid w:val="004402C4"/>
    <w:rsid w:val="00440BA7"/>
    <w:rsid w:val="00440FE0"/>
    <w:rsid w:val="00442956"/>
    <w:rsid w:val="00447EA7"/>
    <w:rsid w:val="004516BB"/>
    <w:rsid w:val="00461279"/>
    <w:rsid w:val="00461F75"/>
    <w:rsid w:val="00462AE0"/>
    <w:rsid w:val="00463C7E"/>
    <w:rsid w:val="00464195"/>
    <w:rsid w:val="0046650A"/>
    <w:rsid w:val="00466ED0"/>
    <w:rsid w:val="00473641"/>
    <w:rsid w:val="0047365E"/>
    <w:rsid w:val="004754DE"/>
    <w:rsid w:val="00475AAB"/>
    <w:rsid w:val="004760AF"/>
    <w:rsid w:val="0047702E"/>
    <w:rsid w:val="004810CC"/>
    <w:rsid w:val="0048143F"/>
    <w:rsid w:val="00481ACF"/>
    <w:rsid w:val="00483FE7"/>
    <w:rsid w:val="00493DCD"/>
    <w:rsid w:val="00496260"/>
    <w:rsid w:val="00496844"/>
    <w:rsid w:val="0049684D"/>
    <w:rsid w:val="004A138B"/>
    <w:rsid w:val="004A1600"/>
    <w:rsid w:val="004A1CAF"/>
    <w:rsid w:val="004A1E93"/>
    <w:rsid w:val="004A3D33"/>
    <w:rsid w:val="004A4374"/>
    <w:rsid w:val="004A5432"/>
    <w:rsid w:val="004A59F4"/>
    <w:rsid w:val="004A70EE"/>
    <w:rsid w:val="004A7B11"/>
    <w:rsid w:val="004B0C04"/>
    <w:rsid w:val="004B35BF"/>
    <w:rsid w:val="004B4CED"/>
    <w:rsid w:val="004B5291"/>
    <w:rsid w:val="004B5D96"/>
    <w:rsid w:val="004B7EAA"/>
    <w:rsid w:val="004B7ECD"/>
    <w:rsid w:val="004B7F56"/>
    <w:rsid w:val="004C1AFC"/>
    <w:rsid w:val="004C2D5A"/>
    <w:rsid w:val="004C2FE1"/>
    <w:rsid w:val="004C4C49"/>
    <w:rsid w:val="004C5605"/>
    <w:rsid w:val="004C6A45"/>
    <w:rsid w:val="004D1195"/>
    <w:rsid w:val="004D1434"/>
    <w:rsid w:val="004D1647"/>
    <w:rsid w:val="004D1C45"/>
    <w:rsid w:val="004D2510"/>
    <w:rsid w:val="004E249A"/>
    <w:rsid w:val="004E2E2B"/>
    <w:rsid w:val="004E2FE9"/>
    <w:rsid w:val="004E38FF"/>
    <w:rsid w:val="004E3D80"/>
    <w:rsid w:val="004E4084"/>
    <w:rsid w:val="004E433A"/>
    <w:rsid w:val="004E7600"/>
    <w:rsid w:val="004F35AD"/>
    <w:rsid w:val="004F3AAE"/>
    <w:rsid w:val="004F6D4D"/>
    <w:rsid w:val="004F7453"/>
    <w:rsid w:val="00500CF1"/>
    <w:rsid w:val="00503AB8"/>
    <w:rsid w:val="005062EF"/>
    <w:rsid w:val="0050635C"/>
    <w:rsid w:val="00506905"/>
    <w:rsid w:val="00507A3F"/>
    <w:rsid w:val="00510B89"/>
    <w:rsid w:val="0051253E"/>
    <w:rsid w:val="00512CB3"/>
    <w:rsid w:val="0051424B"/>
    <w:rsid w:val="005217B8"/>
    <w:rsid w:val="00526AD7"/>
    <w:rsid w:val="00527AB9"/>
    <w:rsid w:val="00531B76"/>
    <w:rsid w:val="00534093"/>
    <w:rsid w:val="00536BCA"/>
    <w:rsid w:val="00540675"/>
    <w:rsid w:val="00541E3C"/>
    <w:rsid w:val="00546572"/>
    <w:rsid w:val="00546CFA"/>
    <w:rsid w:val="00547334"/>
    <w:rsid w:val="0055267E"/>
    <w:rsid w:val="00552DC6"/>
    <w:rsid w:val="005532F6"/>
    <w:rsid w:val="0055369A"/>
    <w:rsid w:val="00553BE0"/>
    <w:rsid w:val="00555C17"/>
    <w:rsid w:val="00556D3F"/>
    <w:rsid w:val="005578E4"/>
    <w:rsid w:val="00562439"/>
    <w:rsid w:val="00567284"/>
    <w:rsid w:val="00573267"/>
    <w:rsid w:val="005732BD"/>
    <w:rsid w:val="0057343E"/>
    <w:rsid w:val="0057624C"/>
    <w:rsid w:val="0057709D"/>
    <w:rsid w:val="00577F8C"/>
    <w:rsid w:val="00580D2E"/>
    <w:rsid w:val="0058604A"/>
    <w:rsid w:val="00586C6E"/>
    <w:rsid w:val="00586D15"/>
    <w:rsid w:val="00592466"/>
    <w:rsid w:val="00595CED"/>
    <w:rsid w:val="00596468"/>
    <w:rsid w:val="005A2520"/>
    <w:rsid w:val="005A4914"/>
    <w:rsid w:val="005A652A"/>
    <w:rsid w:val="005A6AB6"/>
    <w:rsid w:val="005B07F1"/>
    <w:rsid w:val="005B4603"/>
    <w:rsid w:val="005B59D3"/>
    <w:rsid w:val="005B62B4"/>
    <w:rsid w:val="005B678D"/>
    <w:rsid w:val="005C02A6"/>
    <w:rsid w:val="005C1BF7"/>
    <w:rsid w:val="005C2959"/>
    <w:rsid w:val="005C3A5C"/>
    <w:rsid w:val="005C5A99"/>
    <w:rsid w:val="005D072B"/>
    <w:rsid w:val="005D18A9"/>
    <w:rsid w:val="005D1DBE"/>
    <w:rsid w:val="005D494F"/>
    <w:rsid w:val="005D6134"/>
    <w:rsid w:val="005D6B47"/>
    <w:rsid w:val="005D6B62"/>
    <w:rsid w:val="005D7073"/>
    <w:rsid w:val="005D7247"/>
    <w:rsid w:val="005E4439"/>
    <w:rsid w:val="005E4DFF"/>
    <w:rsid w:val="005F1A55"/>
    <w:rsid w:val="005F53B6"/>
    <w:rsid w:val="005F67BB"/>
    <w:rsid w:val="005F746D"/>
    <w:rsid w:val="006004FC"/>
    <w:rsid w:val="00600E25"/>
    <w:rsid w:val="0060110F"/>
    <w:rsid w:val="00601603"/>
    <w:rsid w:val="0060616F"/>
    <w:rsid w:val="00606E1D"/>
    <w:rsid w:val="0060713C"/>
    <w:rsid w:val="00610D00"/>
    <w:rsid w:val="006113AA"/>
    <w:rsid w:val="00613D1D"/>
    <w:rsid w:val="00616D2A"/>
    <w:rsid w:val="0061782C"/>
    <w:rsid w:val="00617F7A"/>
    <w:rsid w:val="006208C1"/>
    <w:rsid w:val="00622147"/>
    <w:rsid w:val="0062601E"/>
    <w:rsid w:val="006267DD"/>
    <w:rsid w:val="0063022D"/>
    <w:rsid w:val="00630F30"/>
    <w:rsid w:val="00630FC9"/>
    <w:rsid w:val="0063226E"/>
    <w:rsid w:val="00635D31"/>
    <w:rsid w:val="00636BC7"/>
    <w:rsid w:val="00637A78"/>
    <w:rsid w:val="00641470"/>
    <w:rsid w:val="00642AA4"/>
    <w:rsid w:val="00642EFB"/>
    <w:rsid w:val="00644AD8"/>
    <w:rsid w:val="00647B7F"/>
    <w:rsid w:val="006529EE"/>
    <w:rsid w:val="0065447B"/>
    <w:rsid w:val="00654EAC"/>
    <w:rsid w:val="006617A9"/>
    <w:rsid w:val="006617E7"/>
    <w:rsid w:val="0066377E"/>
    <w:rsid w:val="0066495F"/>
    <w:rsid w:val="00664A6B"/>
    <w:rsid w:val="00670C55"/>
    <w:rsid w:val="0067206F"/>
    <w:rsid w:val="0067583C"/>
    <w:rsid w:val="006809AD"/>
    <w:rsid w:val="00680B80"/>
    <w:rsid w:val="0068243D"/>
    <w:rsid w:val="00683143"/>
    <w:rsid w:val="006834AC"/>
    <w:rsid w:val="00687D33"/>
    <w:rsid w:val="00691866"/>
    <w:rsid w:val="00694AEB"/>
    <w:rsid w:val="00694C7B"/>
    <w:rsid w:val="00695F92"/>
    <w:rsid w:val="0069745F"/>
    <w:rsid w:val="006A15DD"/>
    <w:rsid w:val="006A3CD2"/>
    <w:rsid w:val="006A5A5E"/>
    <w:rsid w:val="006A6E24"/>
    <w:rsid w:val="006B0A6D"/>
    <w:rsid w:val="006B293E"/>
    <w:rsid w:val="006B53D7"/>
    <w:rsid w:val="006B591B"/>
    <w:rsid w:val="006B6B60"/>
    <w:rsid w:val="006C0C20"/>
    <w:rsid w:val="006C15D1"/>
    <w:rsid w:val="006C59D5"/>
    <w:rsid w:val="006C657B"/>
    <w:rsid w:val="006D20E5"/>
    <w:rsid w:val="006D2BFC"/>
    <w:rsid w:val="006D61C9"/>
    <w:rsid w:val="006E1501"/>
    <w:rsid w:val="006E2CDC"/>
    <w:rsid w:val="006E5A99"/>
    <w:rsid w:val="006E61B3"/>
    <w:rsid w:val="006F0683"/>
    <w:rsid w:val="006F168F"/>
    <w:rsid w:val="006F2006"/>
    <w:rsid w:val="0070207B"/>
    <w:rsid w:val="0070264B"/>
    <w:rsid w:val="00704F09"/>
    <w:rsid w:val="0070537F"/>
    <w:rsid w:val="007129A6"/>
    <w:rsid w:val="00714984"/>
    <w:rsid w:val="007166FE"/>
    <w:rsid w:val="0072106F"/>
    <w:rsid w:val="00727682"/>
    <w:rsid w:val="00730CBE"/>
    <w:rsid w:val="00731878"/>
    <w:rsid w:val="007323E6"/>
    <w:rsid w:val="00733D67"/>
    <w:rsid w:val="00733E0B"/>
    <w:rsid w:val="00734C26"/>
    <w:rsid w:val="00736AC6"/>
    <w:rsid w:val="007415B0"/>
    <w:rsid w:val="0074175B"/>
    <w:rsid w:val="00743828"/>
    <w:rsid w:val="0074385F"/>
    <w:rsid w:val="00744339"/>
    <w:rsid w:val="0074609D"/>
    <w:rsid w:val="00746945"/>
    <w:rsid w:val="00752B35"/>
    <w:rsid w:val="0075321E"/>
    <w:rsid w:val="00753302"/>
    <w:rsid w:val="007549D8"/>
    <w:rsid w:val="00757469"/>
    <w:rsid w:val="00760581"/>
    <w:rsid w:val="00760637"/>
    <w:rsid w:val="00760E2B"/>
    <w:rsid w:val="00762B6F"/>
    <w:rsid w:val="0076398C"/>
    <w:rsid w:val="00763D4C"/>
    <w:rsid w:val="0076684D"/>
    <w:rsid w:val="007704D9"/>
    <w:rsid w:val="00772CC5"/>
    <w:rsid w:val="00780244"/>
    <w:rsid w:val="00780F7A"/>
    <w:rsid w:val="00781156"/>
    <w:rsid w:val="00781AB6"/>
    <w:rsid w:val="00781DEF"/>
    <w:rsid w:val="00786054"/>
    <w:rsid w:val="00786BEB"/>
    <w:rsid w:val="007877DF"/>
    <w:rsid w:val="00787922"/>
    <w:rsid w:val="00794649"/>
    <w:rsid w:val="007955F7"/>
    <w:rsid w:val="0079584B"/>
    <w:rsid w:val="00797FA1"/>
    <w:rsid w:val="007A467D"/>
    <w:rsid w:val="007A5959"/>
    <w:rsid w:val="007A6D9A"/>
    <w:rsid w:val="007A7082"/>
    <w:rsid w:val="007A7392"/>
    <w:rsid w:val="007B0E4E"/>
    <w:rsid w:val="007B2982"/>
    <w:rsid w:val="007B2B94"/>
    <w:rsid w:val="007B3D0F"/>
    <w:rsid w:val="007B4326"/>
    <w:rsid w:val="007B5E24"/>
    <w:rsid w:val="007B620C"/>
    <w:rsid w:val="007B6C4C"/>
    <w:rsid w:val="007C077B"/>
    <w:rsid w:val="007C0E1E"/>
    <w:rsid w:val="007C1137"/>
    <w:rsid w:val="007C1CB0"/>
    <w:rsid w:val="007C413C"/>
    <w:rsid w:val="007C4FFD"/>
    <w:rsid w:val="007C68F7"/>
    <w:rsid w:val="007D0516"/>
    <w:rsid w:val="007D4ED7"/>
    <w:rsid w:val="007D531E"/>
    <w:rsid w:val="007D5FC9"/>
    <w:rsid w:val="007D679F"/>
    <w:rsid w:val="007D74A7"/>
    <w:rsid w:val="007D754A"/>
    <w:rsid w:val="007D799B"/>
    <w:rsid w:val="007E0AD4"/>
    <w:rsid w:val="007E134E"/>
    <w:rsid w:val="007E2324"/>
    <w:rsid w:val="007E32BB"/>
    <w:rsid w:val="007E5565"/>
    <w:rsid w:val="007F0DCB"/>
    <w:rsid w:val="007F69EB"/>
    <w:rsid w:val="008008C0"/>
    <w:rsid w:val="00804774"/>
    <w:rsid w:val="008061BC"/>
    <w:rsid w:val="00806D0A"/>
    <w:rsid w:val="00807D9A"/>
    <w:rsid w:val="008107FE"/>
    <w:rsid w:val="00811666"/>
    <w:rsid w:val="00811B48"/>
    <w:rsid w:val="00811C42"/>
    <w:rsid w:val="00815056"/>
    <w:rsid w:val="00816118"/>
    <w:rsid w:val="00816B4C"/>
    <w:rsid w:val="00817F33"/>
    <w:rsid w:val="0082104A"/>
    <w:rsid w:val="00827F9B"/>
    <w:rsid w:val="00830290"/>
    <w:rsid w:val="00831E64"/>
    <w:rsid w:val="00832DAF"/>
    <w:rsid w:val="0083384A"/>
    <w:rsid w:val="00834561"/>
    <w:rsid w:val="0083644D"/>
    <w:rsid w:val="008370D0"/>
    <w:rsid w:val="00841472"/>
    <w:rsid w:val="00842007"/>
    <w:rsid w:val="0084288F"/>
    <w:rsid w:val="0084334C"/>
    <w:rsid w:val="0084439D"/>
    <w:rsid w:val="00845842"/>
    <w:rsid w:val="00845D5B"/>
    <w:rsid w:val="00845D8B"/>
    <w:rsid w:val="00847779"/>
    <w:rsid w:val="00847D8A"/>
    <w:rsid w:val="00850160"/>
    <w:rsid w:val="00852D9D"/>
    <w:rsid w:val="008530E3"/>
    <w:rsid w:val="0085439F"/>
    <w:rsid w:val="00861893"/>
    <w:rsid w:val="00863F99"/>
    <w:rsid w:val="00866279"/>
    <w:rsid w:val="008676B8"/>
    <w:rsid w:val="00867B9A"/>
    <w:rsid w:val="00870A65"/>
    <w:rsid w:val="00871857"/>
    <w:rsid w:val="00871D73"/>
    <w:rsid w:val="00872E86"/>
    <w:rsid w:val="00873F4C"/>
    <w:rsid w:val="0087438E"/>
    <w:rsid w:val="00875763"/>
    <w:rsid w:val="0087757C"/>
    <w:rsid w:val="008777AA"/>
    <w:rsid w:val="00890119"/>
    <w:rsid w:val="00890185"/>
    <w:rsid w:val="00891AB6"/>
    <w:rsid w:val="00893962"/>
    <w:rsid w:val="00894836"/>
    <w:rsid w:val="008949EE"/>
    <w:rsid w:val="00895D38"/>
    <w:rsid w:val="00896A4A"/>
    <w:rsid w:val="00896EAF"/>
    <w:rsid w:val="008972E3"/>
    <w:rsid w:val="008A0E5D"/>
    <w:rsid w:val="008A1C09"/>
    <w:rsid w:val="008A454B"/>
    <w:rsid w:val="008B316F"/>
    <w:rsid w:val="008B4824"/>
    <w:rsid w:val="008B7185"/>
    <w:rsid w:val="008C151D"/>
    <w:rsid w:val="008C189A"/>
    <w:rsid w:val="008C19CD"/>
    <w:rsid w:val="008C1FCD"/>
    <w:rsid w:val="008C1FE6"/>
    <w:rsid w:val="008D0217"/>
    <w:rsid w:val="008D6777"/>
    <w:rsid w:val="008D68EE"/>
    <w:rsid w:val="008E37C0"/>
    <w:rsid w:val="008E49D2"/>
    <w:rsid w:val="008E6425"/>
    <w:rsid w:val="008E7A66"/>
    <w:rsid w:val="008F0F18"/>
    <w:rsid w:val="008F2D64"/>
    <w:rsid w:val="008F346C"/>
    <w:rsid w:val="008F39F8"/>
    <w:rsid w:val="008F3EF6"/>
    <w:rsid w:val="008F48B6"/>
    <w:rsid w:val="008F6DFB"/>
    <w:rsid w:val="008F79C4"/>
    <w:rsid w:val="00900888"/>
    <w:rsid w:val="00902030"/>
    <w:rsid w:val="00904A84"/>
    <w:rsid w:val="00906224"/>
    <w:rsid w:val="00907E23"/>
    <w:rsid w:val="00912F7D"/>
    <w:rsid w:val="0091553B"/>
    <w:rsid w:val="009163E0"/>
    <w:rsid w:val="00916DA8"/>
    <w:rsid w:val="009175DF"/>
    <w:rsid w:val="00922E11"/>
    <w:rsid w:val="00925C32"/>
    <w:rsid w:val="009301E8"/>
    <w:rsid w:val="009328FF"/>
    <w:rsid w:val="00934F40"/>
    <w:rsid w:val="00935CEF"/>
    <w:rsid w:val="0093702C"/>
    <w:rsid w:val="009374A3"/>
    <w:rsid w:val="00940C20"/>
    <w:rsid w:val="0094142F"/>
    <w:rsid w:val="009420EB"/>
    <w:rsid w:val="00943E80"/>
    <w:rsid w:val="00944EEB"/>
    <w:rsid w:val="0095293D"/>
    <w:rsid w:val="009537D2"/>
    <w:rsid w:val="00954ADA"/>
    <w:rsid w:val="00954FA5"/>
    <w:rsid w:val="00956F76"/>
    <w:rsid w:val="00960131"/>
    <w:rsid w:val="00963A53"/>
    <w:rsid w:val="0096482C"/>
    <w:rsid w:val="00967F90"/>
    <w:rsid w:val="00970E64"/>
    <w:rsid w:val="00974656"/>
    <w:rsid w:val="00975DC7"/>
    <w:rsid w:val="0098115D"/>
    <w:rsid w:val="0098152C"/>
    <w:rsid w:val="009827C8"/>
    <w:rsid w:val="00983118"/>
    <w:rsid w:val="00983734"/>
    <w:rsid w:val="00984A06"/>
    <w:rsid w:val="009866A2"/>
    <w:rsid w:val="00987F92"/>
    <w:rsid w:val="00991DAE"/>
    <w:rsid w:val="00992176"/>
    <w:rsid w:val="00993DBD"/>
    <w:rsid w:val="00993ED2"/>
    <w:rsid w:val="009944CA"/>
    <w:rsid w:val="009945BF"/>
    <w:rsid w:val="00996772"/>
    <w:rsid w:val="00997109"/>
    <w:rsid w:val="00997396"/>
    <w:rsid w:val="0099762F"/>
    <w:rsid w:val="009A3BBE"/>
    <w:rsid w:val="009A4A5D"/>
    <w:rsid w:val="009A56F2"/>
    <w:rsid w:val="009A6172"/>
    <w:rsid w:val="009A6F58"/>
    <w:rsid w:val="009A7549"/>
    <w:rsid w:val="009B172F"/>
    <w:rsid w:val="009B661A"/>
    <w:rsid w:val="009B6F7D"/>
    <w:rsid w:val="009B7158"/>
    <w:rsid w:val="009C0148"/>
    <w:rsid w:val="009C13C8"/>
    <w:rsid w:val="009C2DB3"/>
    <w:rsid w:val="009C431C"/>
    <w:rsid w:val="009C4D53"/>
    <w:rsid w:val="009C7E25"/>
    <w:rsid w:val="009C7E2B"/>
    <w:rsid w:val="009D0CBA"/>
    <w:rsid w:val="009D1264"/>
    <w:rsid w:val="009D1508"/>
    <w:rsid w:val="009D25A3"/>
    <w:rsid w:val="009D3AC9"/>
    <w:rsid w:val="009D4878"/>
    <w:rsid w:val="009D6900"/>
    <w:rsid w:val="009E0491"/>
    <w:rsid w:val="009E139C"/>
    <w:rsid w:val="009E3B29"/>
    <w:rsid w:val="009E4F27"/>
    <w:rsid w:val="009E5650"/>
    <w:rsid w:val="009F046F"/>
    <w:rsid w:val="009F13A2"/>
    <w:rsid w:val="009F241B"/>
    <w:rsid w:val="009F40D9"/>
    <w:rsid w:val="009F4E96"/>
    <w:rsid w:val="009F6692"/>
    <w:rsid w:val="00A00ABB"/>
    <w:rsid w:val="00A00C7D"/>
    <w:rsid w:val="00A02159"/>
    <w:rsid w:val="00A05098"/>
    <w:rsid w:val="00A0557A"/>
    <w:rsid w:val="00A06984"/>
    <w:rsid w:val="00A06E84"/>
    <w:rsid w:val="00A072EE"/>
    <w:rsid w:val="00A1412B"/>
    <w:rsid w:val="00A154A6"/>
    <w:rsid w:val="00A2003F"/>
    <w:rsid w:val="00A20CB8"/>
    <w:rsid w:val="00A20FAD"/>
    <w:rsid w:val="00A23684"/>
    <w:rsid w:val="00A27CCD"/>
    <w:rsid w:val="00A30156"/>
    <w:rsid w:val="00A31C75"/>
    <w:rsid w:val="00A31D47"/>
    <w:rsid w:val="00A365D1"/>
    <w:rsid w:val="00A40D6A"/>
    <w:rsid w:val="00A4237B"/>
    <w:rsid w:val="00A42865"/>
    <w:rsid w:val="00A455A0"/>
    <w:rsid w:val="00A50FA7"/>
    <w:rsid w:val="00A51038"/>
    <w:rsid w:val="00A569B3"/>
    <w:rsid w:val="00A57E5D"/>
    <w:rsid w:val="00A61B40"/>
    <w:rsid w:val="00A62FA9"/>
    <w:rsid w:val="00A64788"/>
    <w:rsid w:val="00A72F99"/>
    <w:rsid w:val="00A734E4"/>
    <w:rsid w:val="00A7424B"/>
    <w:rsid w:val="00A76A06"/>
    <w:rsid w:val="00A8163E"/>
    <w:rsid w:val="00A81B4E"/>
    <w:rsid w:val="00A86284"/>
    <w:rsid w:val="00A92033"/>
    <w:rsid w:val="00A9711C"/>
    <w:rsid w:val="00A97140"/>
    <w:rsid w:val="00A97933"/>
    <w:rsid w:val="00A97FF1"/>
    <w:rsid w:val="00AA1D26"/>
    <w:rsid w:val="00AA3919"/>
    <w:rsid w:val="00AA4177"/>
    <w:rsid w:val="00AA4FD3"/>
    <w:rsid w:val="00AA5670"/>
    <w:rsid w:val="00AA7F59"/>
    <w:rsid w:val="00AB161A"/>
    <w:rsid w:val="00AB4D97"/>
    <w:rsid w:val="00AB5DB6"/>
    <w:rsid w:val="00AC08E5"/>
    <w:rsid w:val="00AC15E6"/>
    <w:rsid w:val="00AC191A"/>
    <w:rsid w:val="00AC7939"/>
    <w:rsid w:val="00AD128B"/>
    <w:rsid w:val="00AD26A9"/>
    <w:rsid w:val="00AD2FDB"/>
    <w:rsid w:val="00AD4206"/>
    <w:rsid w:val="00AD4681"/>
    <w:rsid w:val="00AD6F24"/>
    <w:rsid w:val="00AD6F58"/>
    <w:rsid w:val="00AE0788"/>
    <w:rsid w:val="00AE0C69"/>
    <w:rsid w:val="00AE3A43"/>
    <w:rsid w:val="00AE438B"/>
    <w:rsid w:val="00AE4753"/>
    <w:rsid w:val="00AE55F1"/>
    <w:rsid w:val="00AE6BAC"/>
    <w:rsid w:val="00AE7924"/>
    <w:rsid w:val="00AF027B"/>
    <w:rsid w:val="00AF12FD"/>
    <w:rsid w:val="00AF22B8"/>
    <w:rsid w:val="00AF36CB"/>
    <w:rsid w:val="00AF5247"/>
    <w:rsid w:val="00AF5C01"/>
    <w:rsid w:val="00AF7F7D"/>
    <w:rsid w:val="00B030AD"/>
    <w:rsid w:val="00B04A64"/>
    <w:rsid w:val="00B055A8"/>
    <w:rsid w:val="00B06545"/>
    <w:rsid w:val="00B1161C"/>
    <w:rsid w:val="00B14C08"/>
    <w:rsid w:val="00B15921"/>
    <w:rsid w:val="00B15EA5"/>
    <w:rsid w:val="00B161CB"/>
    <w:rsid w:val="00B168A3"/>
    <w:rsid w:val="00B173C5"/>
    <w:rsid w:val="00B17934"/>
    <w:rsid w:val="00B22264"/>
    <w:rsid w:val="00B24DBE"/>
    <w:rsid w:val="00B25866"/>
    <w:rsid w:val="00B25DD6"/>
    <w:rsid w:val="00B27557"/>
    <w:rsid w:val="00B36CA4"/>
    <w:rsid w:val="00B4289E"/>
    <w:rsid w:val="00B43453"/>
    <w:rsid w:val="00B45468"/>
    <w:rsid w:val="00B4664C"/>
    <w:rsid w:val="00B467D0"/>
    <w:rsid w:val="00B50A3B"/>
    <w:rsid w:val="00B52602"/>
    <w:rsid w:val="00B537AE"/>
    <w:rsid w:val="00B5507B"/>
    <w:rsid w:val="00B55369"/>
    <w:rsid w:val="00B55EC7"/>
    <w:rsid w:val="00B56C97"/>
    <w:rsid w:val="00B60D96"/>
    <w:rsid w:val="00B71884"/>
    <w:rsid w:val="00B7400E"/>
    <w:rsid w:val="00B752FC"/>
    <w:rsid w:val="00B76AB9"/>
    <w:rsid w:val="00B81E15"/>
    <w:rsid w:val="00B8260B"/>
    <w:rsid w:val="00B83A1E"/>
    <w:rsid w:val="00B84A35"/>
    <w:rsid w:val="00B85B6E"/>
    <w:rsid w:val="00B92A4F"/>
    <w:rsid w:val="00B93AEC"/>
    <w:rsid w:val="00B96E20"/>
    <w:rsid w:val="00BA0E6A"/>
    <w:rsid w:val="00BA158D"/>
    <w:rsid w:val="00BA2047"/>
    <w:rsid w:val="00BB0718"/>
    <w:rsid w:val="00BB4D89"/>
    <w:rsid w:val="00BB593A"/>
    <w:rsid w:val="00BB5B38"/>
    <w:rsid w:val="00BB63EB"/>
    <w:rsid w:val="00BB74BF"/>
    <w:rsid w:val="00BC0D31"/>
    <w:rsid w:val="00BC21BC"/>
    <w:rsid w:val="00BC3CB9"/>
    <w:rsid w:val="00BC6D00"/>
    <w:rsid w:val="00BD0559"/>
    <w:rsid w:val="00BD1088"/>
    <w:rsid w:val="00BD31DD"/>
    <w:rsid w:val="00BD4DC1"/>
    <w:rsid w:val="00BD633D"/>
    <w:rsid w:val="00BD75CE"/>
    <w:rsid w:val="00BD7937"/>
    <w:rsid w:val="00BE2C78"/>
    <w:rsid w:val="00BE5D19"/>
    <w:rsid w:val="00BE6BF3"/>
    <w:rsid w:val="00BF096E"/>
    <w:rsid w:val="00BF152A"/>
    <w:rsid w:val="00BF1EA0"/>
    <w:rsid w:val="00BF5ACD"/>
    <w:rsid w:val="00BF6E7E"/>
    <w:rsid w:val="00C00EC3"/>
    <w:rsid w:val="00C0150E"/>
    <w:rsid w:val="00C01EBB"/>
    <w:rsid w:val="00C02B31"/>
    <w:rsid w:val="00C03ECF"/>
    <w:rsid w:val="00C04A70"/>
    <w:rsid w:val="00C0511C"/>
    <w:rsid w:val="00C12291"/>
    <w:rsid w:val="00C12A28"/>
    <w:rsid w:val="00C13A28"/>
    <w:rsid w:val="00C14340"/>
    <w:rsid w:val="00C14708"/>
    <w:rsid w:val="00C17B36"/>
    <w:rsid w:val="00C22934"/>
    <w:rsid w:val="00C24453"/>
    <w:rsid w:val="00C26B50"/>
    <w:rsid w:val="00C273D5"/>
    <w:rsid w:val="00C27C5E"/>
    <w:rsid w:val="00C318EB"/>
    <w:rsid w:val="00C3447B"/>
    <w:rsid w:val="00C35FE4"/>
    <w:rsid w:val="00C3649F"/>
    <w:rsid w:val="00C36B20"/>
    <w:rsid w:val="00C36D9F"/>
    <w:rsid w:val="00C37C7F"/>
    <w:rsid w:val="00C41D06"/>
    <w:rsid w:val="00C434E9"/>
    <w:rsid w:val="00C44ED3"/>
    <w:rsid w:val="00C46DDC"/>
    <w:rsid w:val="00C47C32"/>
    <w:rsid w:val="00C47F34"/>
    <w:rsid w:val="00C50CDD"/>
    <w:rsid w:val="00C515B7"/>
    <w:rsid w:val="00C52307"/>
    <w:rsid w:val="00C52560"/>
    <w:rsid w:val="00C54D12"/>
    <w:rsid w:val="00C55AA1"/>
    <w:rsid w:val="00C55C18"/>
    <w:rsid w:val="00C5607F"/>
    <w:rsid w:val="00C5670A"/>
    <w:rsid w:val="00C56B2F"/>
    <w:rsid w:val="00C6028E"/>
    <w:rsid w:val="00C61738"/>
    <w:rsid w:val="00C621B6"/>
    <w:rsid w:val="00C64128"/>
    <w:rsid w:val="00C648B4"/>
    <w:rsid w:val="00C6561F"/>
    <w:rsid w:val="00C70650"/>
    <w:rsid w:val="00C734EB"/>
    <w:rsid w:val="00C7620B"/>
    <w:rsid w:val="00C7782B"/>
    <w:rsid w:val="00C80975"/>
    <w:rsid w:val="00C80A58"/>
    <w:rsid w:val="00C812FC"/>
    <w:rsid w:val="00C81E9A"/>
    <w:rsid w:val="00C82A88"/>
    <w:rsid w:val="00C83BC1"/>
    <w:rsid w:val="00C871D8"/>
    <w:rsid w:val="00C90B7F"/>
    <w:rsid w:val="00C926B5"/>
    <w:rsid w:val="00C92774"/>
    <w:rsid w:val="00C93A10"/>
    <w:rsid w:val="00C93AB0"/>
    <w:rsid w:val="00C9441D"/>
    <w:rsid w:val="00C94EDA"/>
    <w:rsid w:val="00C95268"/>
    <w:rsid w:val="00CA05D8"/>
    <w:rsid w:val="00CA0A89"/>
    <w:rsid w:val="00CA0CB7"/>
    <w:rsid w:val="00CA12B3"/>
    <w:rsid w:val="00CA15BA"/>
    <w:rsid w:val="00CA2829"/>
    <w:rsid w:val="00CA4A78"/>
    <w:rsid w:val="00CB08FB"/>
    <w:rsid w:val="00CB0A78"/>
    <w:rsid w:val="00CB3415"/>
    <w:rsid w:val="00CB5507"/>
    <w:rsid w:val="00CB6025"/>
    <w:rsid w:val="00CB6D11"/>
    <w:rsid w:val="00CB7407"/>
    <w:rsid w:val="00CC0B41"/>
    <w:rsid w:val="00CC1C62"/>
    <w:rsid w:val="00CC6FF2"/>
    <w:rsid w:val="00CD34BF"/>
    <w:rsid w:val="00CD3E89"/>
    <w:rsid w:val="00CD519C"/>
    <w:rsid w:val="00CE3CDE"/>
    <w:rsid w:val="00CE4505"/>
    <w:rsid w:val="00CE4644"/>
    <w:rsid w:val="00CE6F6A"/>
    <w:rsid w:val="00CE724B"/>
    <w:rsid w:val="00CF0607"/>
    <w:rsid w:val="00CF08A4"/>
    <w:rsid w:val="00CF09B5"/>
    <w:rsid w:val="00CF1930"/>
    <w:rsid w:val="00CF2EBB"/>
    <w:rsid w:val="00CF7521"/>
    <w:rsid w:val="00CF79B7"/>
    <w:rsid w:val="00D00C9A"/>
    <w:rsid w:val="00D0263D"/>
    <w:rsid w:val="00D045A2"/>
    <w:rsid w:val="00D04F6D"/>
    <w:rsid w:val="00D0654B"/>
    <w:rsid w:val="00D10AA2"/>
    <w:rsid w:val="00D10D06"/>
    <w:rsid w:val="00D11028"/>
    <w:rsid w:val="00D122D0"/>
    <w:rsid w:val="00D15851"/>
    <w:rsid w:val="00D16ADD"/>
    <w:rsid w:val="00D17165"/>
    <w:rsid w:val="00D223AD"/>
    <w:rsid w:val="00D26D95"/>
    <w:rsid w:val="00D26EDA"/>
    <w:rsid w:val="00D32B27"/>
    <w:rsid w:val="00D34AD7"/>
    <w:rsid w:val="00D35568"/>
    <w:rsid w:val="00D35ACA"/>
    <w:rsid w:val="00D36E14"/>
    <w:rsid w:val="00D40549"/>
    <w:rsid w:val="00D406F7"/>
    <w:rsid w:val="00D4195E"/>
    <w:rsid w:val="00D41FA4"/>
    <w:rsid w:val="00D42AF4"/>
    <w:rsid w:val="00D43AA6"/>
    <w:rsid w:val="00D45924"/>
    <w:rsid w:val="00D50707"/>
    <w:rsid w:val="00D51208"/>
    <w:rsid w:val="00D526C6"/>
    <w:rsid w:val="00D5322B"/>
    <w:rsid w:val="00D57DA4"/>
    <w:rsid w:val="00D60CE4"/>
    <w:rsid w:val="00D6261F"/>
    <w:rsid w:val="00D62F4B"/>
    <w:rsid w:val="00D679DF"/>
    <w:rsid w:val="00D71EA6"/>
    <w:rsid w:val="00D7366B"/>
    <w:rsid w:val="00D77DA7"/>
    <w:rsid w:val="00D80AF3"/>
    <w:rsid w:val="00D81AB9"/>
    <w:rsid w:val="00D82CA1"/>
    <w:rsid w:val="00D84ABC"/>
    <w:rsid w:val="00D85F53"/>
    <w:rsid w:val="00D87B97"/>
    <w:rsid w:val="00D9490F"/>
    <w:rsid w:val="00D9531F"/>
    <w:rsid w:val="00D97602"/>
    <w:rsid w:val="00DA16BE"/>
    <w:rsid w:val="00DA2911"/>
    <w:rsid w:val="00DA2DDF"/>
    <w:rsid w:val="00DA2F86"/>
    <w:rsid w:val="00DA4315"/>
    <w:rsid w:val="00DA487C"/>
    <w:rsid w:val="00DA5302"/>
    <w:rsid w:val="00DA5C89"/>
    <w:rsid w:val="00DA759F"/>
    <w:rsid w:val="00DB0534"/>
    <w:rsid w:val="00DB0F3E"/>
    <w:rsid w:val="00DB1DB7"/>
    <w:rsid w:val="00DB1FC3"/>
    <w:rsid w:val="00DB3510"/>
    <w:rsid w:val="00DC47CE"/>
    <w:rsid w:val="00DC597F"/>
    <w:rsid w:val="00DC5F06"/>
    <w:rsid w:val="00DC681D"/>
    <w:rsid w:val="00DC7283"/>
    <w:rsid w:val="00DC72C9"/>
    <w:rsid w:val="00DD1D17"/>
    <w:rsid w:val="00DD2690"/>
    <w:rsid w:val="00DD2880"/>
    <w:rsid w:val="00DD3D8C"/>
    <w:rsid w:val="00DD5031"/>
    <w:rsid w:val="00DD660E"/>
    <w:rsid w:val="00DE0732"/>
    <w:rsid w:val="00DE086D"/>
    <w:rsid w:val="00DE3420"/>
    <w:rsid w:val="00DE3C6A"/>
    <w:rsid w:val="00DE458E"/>
    <w:rsid w:val="00DE4D42"/>
    <w:rsid w:val="00DE50E5"/>
    <w:rsid w:val="00DE53F3"/>
    <w:rsid w:val="00DF041C"/>
    <w:rsid w:val="00DF2DEE"/>
    <w:rsid w:val="00DF4698"/>
    <w:rsid w:val="00DF57F2"/>
    <w:rsid w:val="00DF5AB1"/>
    <w:rsid w:val="00DF6FF8"/>
    <w:rsid w:val="00E052BD"/>
    <w:rsid w:val="00E05573"/>
    <w:rsid w:val="00E05F62"/>
    <w:rsid w:val="00E10023"/>
    <w:rsid w:val="00E10582"/>
    <w:rsid w:val="00E106D5"/>
    <w:rsid w:val="00E13CFF"/>
    <w:rsid w:val="00E14B73"/>
    <w:rsid w:val="00E15A71"/>
    <w:rsid w:val="00E16797"/>
    <w:rsid w:val="00E20EC9"/>
    <w:rsid w:val="00E22EA5"/>
    <w:rsid w:val="00E235D0"/>
    <w:rsid w:val="00E243CC"/>
    <w:rsid w:val="00E243DD"/>
    <w:rsid w:val="00E31219"/>
    <w:rsid w:val="00E31E56"/>
    <w:rsid w:val="00E32353"/>
    <w:rsid w:val="00E32672"/>
    <w:rsid w:val="00E34AB3"/>
    <w:rsid w:val="00E37177"/>
    <w:rsid w:val="00E43910"/>
    <w:rsid w:val="00E43CFC"/>
    <w:rsid w:val="00E4639B"/>
    <w:rsid w:val="00E47814"/>
    <w:rsid w:val="00E500F8"/>
    <w:rsid w:val="00E50D90"/>
    <w:rsid w:val="00E518A9"/>
    <w:rsid w:val="00E523E7"/>
    <w:rsid w:val="00E52822"/>
    <w:rsid w:val="00E53428"/>
    <w:rsid w:val="00E54F02"/>
    <w:rsid w:val="00E6132A"/>
    <w:rsid w:val="00E63264"/>
    <w:rsid w:val="00E6418F"/>
    <w:rsid w:val="00E642DF"/>
    <w:rsid w:val="00E65DCB"/>
    <w:rsid w:val="00E66AAC"/>
    <w:rsid w:val="00E70A52"/>
    <w:rsid w:val="00E7435F"/>
    <w:rsid w:val="00E74657"/>
    <w:rsid w:val="00E74C92"/>
    <w:rsid w:val="00E767E1"/>
    <w:rsid w:val="00E854A1"/>
    <w:rsid w:val="00E86DCE"/>
    <w:rsid w:val="00E873FA"/>
    <w:rsid w:val="00E9387D"/>
    <w:rsid w:val="00E93AE2"/>
    <w:rsid w:val="00E95FDE"/>
    <w:rsid w:val="00E96C24"/>
    <w:rsid w:val="00EA10AC"/>
    <w:rsid w:val="00EA3FF3"/>
    <w:rsid w:val="00EA73D5"/>
    <w:rsid w:val="00EB30A8"/>
    <w:rsid w:val="00EB3E5F"/>
    <w:rsid w:val="00EB42F5"/>
    <w:rsid w:val="00EB6724"/>
    <w:rsid w:val="00EB71EA"/>
    <w:rsid w:val="00EB77D0"/>
    <w:rsid w:val="00EC10AD"/>
    <w:rsid w:val="00EC75CC"/>
    <w:rsid w:val="00ED184C"/>
    <w:rsid w:val="00ED1C33"/>
    <w:rsid w:val="00ED2A11"/>
    <w:rsid w:val="00ED3875"/>
    <w:rsid w:val="00ED3ED9"/>
    <w:rsid w:val="00ED41A8"/>
    <w:rsid w:val="00ED48E6"/>
    <w:rsid w:val="00ED6D3E"/>
    <w:rsid w:val="00EE24AD"/>
    <w:rsid w:val="00EE2DFF"/>
    <w:rsid w:val="00EF2E06"/>
    <w:rsid w:val="00EF4FF4"/>
    <w:rsid w:val="00EF74B9"/>
    <w:rsid w:val="00F0002C"/>
    <w:rsid w:val="00F04D12"/>
    <w:rsid w:val="00F05FF5"/>
    <w:rsid w:val="00F060F7"/>
    <w:rsid w:val="00F1008D"/>
    <w:rsid w:val="00F12676"/>
    <w:rsid w:val="00F126EB"/>
    <w:rsid w:val="00F12933"/>
    <w:rsid w:val="00F137F7"/>
    <w:rsid w:val="00F163D6"/>
    <w:rsid w:val="00F175D5"/>
    <w:rsid w:val="00F22642"/>
    <w:rsid w:val="00F22B94"/>
    <w:rsid w:val="00F24998"/>
    <w:rsid w:val="00F24D11"/>
    <w:rsid w:val="00F253F6"/>
    <w:rsid w:val="00F25450"/>
    <w:rsid w:val="00F25D33"/>
    <w:rsid w:val="00F263CF"/>
    <w:rsid w:val="00F274F0"/>
    <w:rsid w:val="00F3122D"/>
    <w:rsid w:val="00F322E8"/>
    <w:rsid w:val="00F33686"/>
    <w:rsid w:val="00F34168"/>
    <w:rsid w:val="00F36AE2"/>
    <w:rsid w:val="00F36CCB"/>
    <w:rsid w:val="00F404D3"/>
    <w:rsid w:val="00F41E88"/>
    <w:rsid w:val="00F4499C"/>
    <w:rsid w:val="00F46C0E"/>
    <w:rsid w:val="00F47849"/>
    <w:rsid w:val="00F509CF"/>
    <w:rsid w:val="00F51133"/>
    <w:rsid w:val="00F51EAD"/>
    <w:rsid w:val="00F5219A"/>
    <w:rsid w:val="00F52483"/>
    <w:rsid w:val="00F531A6"/>
    <w:rsid w:val="00F548B2"/>
    <w:rsid w:val="00F5640E"/>
    <w:rsid w:val="00F56D28"/>
    <w:rsid w:val="00F56EC6"/>
    <w:rsid w:val="00F5780C"/>
    <w:rsid w:val="00F624D0"/>
    <w:rsid w:val="00F6291A"/>
    <w:rsid w:val="00F64218"/>
    <w:rsid w:val="00F64A90"/>
    <w:rsid w:val="00F67B68"/>
    <w:rsid w:val="00F76632"/>
    <w:rsid w:val="00F809D2"/>
    <w:rsid w:val="00F8297A"/>
    <w:rsid w:val="00F84DFF"/>
    <w:rsid w:val="00F85F72"/>
    <w:rsid w:val="00F86036"/>
    <w:rsid w:val="00F87926"/>
    <w:rsid w:val="00F87C8F"/>
    <w:rsid w:val="00F87D14"/>
    <w:rsid w:val="00F92667"/>
    <w:rsid w:val="00FA0971"/>
    <w:rsid w:val="00FA14E1"/>
    <w:rsid w:val="00FA28D6"/>
    <w:rsid w:val="00FA3374"/>
    <w:rsid w:val="00FA6BB3"/>
    <w:rsid w:val="00FA7632"/>
    <w:rsid w:val="00FB03E2"/>
    <w:rsid w:val="00FB676A"/>
    <w:rsid w:val="00FC0354"/>
    <w:rsid w:val="00FC0D2F"/>
    <w:rsid w:val="00FC1D15"/>
    <w:rsid w:val="00FC3716"/>
    <w:rsid w:val="00FC3E01"/>
    <w:rsid w:val="00FC3F4A"/>
    <w:rsid w:val="00FC5E44"/>
    <w:rsid w:val="00FC78DD"/>
    <w:rsid w:val="00FC798E"/>
    <w:rsid w:val="00FD08E6"/>
    <w:rsid w:val="00FD61C1"/>
    <w:rsid w:val="00FD7AEA"/>
    <w:rsid w:val="00FE0916"/>
    <w:rsid w:val="00FE0EE6"/>
    <w:rsid w:val="00FE4209"/>
    <w:rsid w:val="00FE561F"/>
    <w:rsid w:val="00FF0947"/>
    <w:rsid w:val="00FF10AF"/>
    <w:rsid w:val="00FF2256"/>
    <w:rsid w:val="00FF22DB"/>
    <w:rsid w:val="00FF3FA0"/>
    <w:rsid w:val="00FF584F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6004"/>
  <w15:chartTrackingRefBased/>
  <w15:docId w15:val="{E1517072-ED68-47B6-8AAC-4B50049C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tyl moj,Akapit z listą11,podpunkt ankietyy"/>
    <w:basedOn w:val="Normalny"/>
    <w:link w:val="AkapitzlistZnak"/>
    <w:uiPriority w:val="34"/>
    <w:qFormat/>
    <w:rsid w:val="009C2D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4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4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4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7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E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tyl moj Znak,Akapit z listą11 Znak,podpunkt ankietyy Znak"/>
    <w:link w:val="Akapitzlist"/>
    <w:uiPriority w:val="34"/>
    <w:locked/>
    <w:rsid w:val="00C03ECF"/>
  </w:style>
  <w:style w:type="paragraph" w:styleId="Nagwek">
    <w:name w:val="header"/>
    <w:basedOn w:val="Normalny"/>
    <w:link w:val="NagwekZnak"/>
    <w:uiPriority w:val="99"/>
    <w:unhideWhenUsed/>
    <w:rsid w:val="0068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D33"/>
  </w:style>
  <w:style w:type="paragraph" w:styleId="Stopka">
    <w:name w:val="footer"/>
    <w:basedOn w:val="Normalny"/>
    <w:link w:val="StopkaZnak"/>
    <w:uiPriority w:val="99"/>
    <w:unhideWhenUsed/>
    <w:rsid w:val="0068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D33"/>
  </w:style>
  <w:style w:type="paragraph" w:styleId="Poprawka">
    <w:name w:val="Revision"/>
    <w:hidden/>
    <w:uiPriority w:val="99"/>
    <w:semiHidden/>
    <w:rsid w:val="002177F1"/>
    <w:pPr>
      <w:spacing w:after="0" w:line="240" w:lineRule="auto"/>
    </w:pPr>
  </w:style>
  <w:style w:type="paragraph" w:customStyle="1" w:styleId="Default">
    <w:name w:val="Default"/>
    <w:rsid w:val="00477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f01">
    <w:name w:val="cf01"/>
    <w:basedOn w:val="Domylnaczcionkaakapitu"/>
    <w:rsid w:val="004B35BF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7210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AF18-77F9-45C4-B560-80EE5D95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2580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 Anna</dc:creator>
  <cp:keywords/>
  <dc:description/>
  <cp:lastModifiedBy>Rudek Paulina</cp:lastModifiedBy>
  <cp:revision>2</cp:revision>
  <dcterms:created xsi:type="dcterms:W3CDTF">2022-12-12T12:41:00Z</dcterms:created>
  <dcterms:modified xsi:type="dcterms:W3CDTF">2022-12-12T12:41:00Z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e65c59b1b43c09362da836587e93ad91807deb63df33be9e1681dccbae4cc770</vt:lpwstr>
  </property>
</Properties>
</file>